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BAA" w:rsidRPr="002721AB" w:rsidRDefault="00112BAA" w:rsidP="00112BAA">
      <w:pPr>
        <w:keepNext/>
        <w:keepLines/>
        <w:spacing w:after="0" w:line="240" w:lineRule="auto"/>
        <w:ind w:right="86" w:firstLine="426"/>
        <w:jc w:val="center"/>
        <w:outlineLvl w:val="0"/>
        <w:rPr>
          <w:rFonts w:ascii="Times New Roman" w:eastAsia="Times New Roman" w:hAnsi="Times New Roman" w:cs="Times New Roman"/>
          <w:b/>
          <w:color w:val="000000"/>
          <w:sz w:val="32"/>
          <w:szCs w:val="32"/>
          <w:lang w:val="ru-RU" w:eastAsia="en-US"/>
        </w:rPr>
      </w:pPr>
      <w:r>
        <w:rPr>
          <w:rFonts w:ascii="Times New Roman" w:eastAsia="Times New Roman" w:hAnsi="Times New Roman" w:cs="Times New Roman"/>
          <w:b/>
          <w:color w:val="000000"/>
          <w:sz w:val="32"/>
          <w:szCs w:val="32"/>
          <w:lang w:val="ru-RU" w:eastAsia="en-US"/>
        </w:rPr>
        <w:t xml:space="preserve">Звіт </w:t>
      </w:r>
      <w:bookmarkStart w:id="0" w:name="_GoBack"/>
      <w:bookmarkEnd w:id="0"/>
      <w:r>
        <w:rPr>
          <w:rFonts w:ascii="Times New Roman" w:eastAsia="Times New Roman" w:hAnsi="Times New Roman" w:cs="Times New Roman"/>
          <w:b/>
          <w:color w:val="000000"/>
          <w:sz w:val="32"/>
          <w:szCs w:val="32"/>
          <w:lang w:val="ru-RU" w:eastAsia="en-US"/>
        </w:rPr>
        <w:t>роботи ліцею  за 2023/2024</w:t>
      </w:r>
      <w:r w:rsidRPr="002721AB">
        <w:rPr>
          <w:rFonts w:ascii="Times New Roman" w:eastAsia="Times New Roman" w:hAnsi="Times New Roman" w:cs="Times New Roman"/>
          <w:b/>
          <w:color w:val="000000"/>
          <w:sz w:val="32"/>
          <w:szCs w:val="32"/>
          <w:lang w:val="ru-RU" w:eastAsia="en-US"/>
        </w:rPr>
        <w:t xml:space="preserve"> навчальний рік  (за результатами моніторингу та самооцінювання)</w:t>
      </w:r>
    </w:p>
    <w:p w:rsidR="00112BAA" w:rsidRPr="002721AB" w:rsidRDefault="00112BAA" w:rsidP="00112BAA">
      <w:pPr>
        <w:spacing w:after="0" w:line="240" w:lineRule="auto"/>
        <w:ind w:firstLine="426"/>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FF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Робота </w:t>
      </w:r>
      <w:r>
        <w:rPr>
          <w:rFonts w:ascii="Times New Roman" w:eastAsia="Times New Roman" w:hAnsi="Times New Roman" w:cs="Times New Roman"/>
          <w:color w:val="000000"/>
          <w:sz w:val="26"/>
          <w:szCs w:val="26"/>
          <w:lang w:val="ru-RU" w:eastAsia="en-US"/>
        </w:rPr>
        <w:t>Великоцепцевицького ліцею у 2023/2024</w:t>
      </w:r>
      <w:r w:rsidRPr="002721AB">
        <w:rPr>
          <w:rFonts w:ascii="Times New Roman" w:eastAsia="Times New Roman" w:hAnsi="Times New Roman" w:cs="Times New Roman"/>
          <w:color w:val="000000"/>
          <w:sz w:val="26"/>
          <w:szCs w:val="26"/>
          <w:lang w:val="ru-RU" w:eastAsia="en-US"/>
        </w:rPr>
        <w:t xml:space="preserve"> навчальному році була спрямована на реалізацію положень Конституції України, на виконання Законів України «Про освіту», «Про повну загальну середню освіту», «Про внесення змін до законодавчих актів з питань загальної середньої освіти»,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 24», постанов Кабінету Міністрів України від 20 квітня 2011 року № 462 «Про затвердження Державного стандарту початкової загальної освіти», від 23 листопада 2011 року № 1392 «Про затвердження Державного стандарту базової і повної загальної середньої освіти», від 21 лютого 2018 року № 87 «Про затвердження Державного стандарту початкової освіти», від 9 серпня 2017 року № 588 «Про внесення змін до Порядку організації інклюзивного навчання у загальноосвітніх навчальних закладах», наказу Міністерства освіти і науки України від 14.07.2015 № 762, зареєстрованого в Міністерстві юстиції України 30.07.2015 року за № 904/27369 «Порядок переведення учнів (вихованців) загальноосвітнього навчального закладу до наступного класу», листа Міністерства освіти і науки України від 23.03.2020 року № 1/9-173 «Щодо організації освітнього процесу в закладах загальної середньої освіти під час карантину», створення умов для забезпечення доступу громадян до якісної освіти, вдосконалення культурних і національних освітніх прав і запитів усіх громадян.  </w:t>
      </w:r>
    </w:p>
    <w:p w:rsidR="00112BAA" w:rsidRPr="002721AB" w:rsidRDefault="00112BAA" w:rsidP="00112BAA">
      <w:pPr>
        <w:keepNext/>
        <w:keepLines/>
        <w:spacing w:after="0" w:line="240" w:lineRule="auto"/>
        <w:ind w:right="1101" w:firstLine="426"/>
        <w:jc w:val="center"/>
        <w:outlineLvl w:val="0"/>
        <w:rPr>
          <w:rFonts w:ascii="Times New Roman" w:eastAsia="Times New Roman" w:hAnsi="Times New Roman" w:cs="Times New Roman"/>
          <w:b/>
          <w:color w:val="000000"/>
          <w:sz w:val="28"/>
          <w:szCs w:val="28"/>
          <w:lang w:val="ru-RU" w:eastAsia="en-US"/>
        </w:rPr>
      </w:pPr>
    </w:p>
    <w:p w:rsidR="00112BAA" w:rsidRPr="002721AB" w:rsidRDefault="00112BAA" w:rsidP="00112BAA">
      <w:pPr>
        <w:keepNext/>
        <w:keepLines/>
        <w:spacing w:after="0" w:line="240" w:lineRule="auto"/>
        <w:ind w:right="1101" w:firstLine="426"/>
        <w:jc w:val="center"/>
        <w:outlineLvl w:val="0"/>
        <w:rPr>
          <w:rFonts w:ascii="Times New Roman" w:eastAsia="Times New Roman" w:hAnsi="Times New Roman" w:cs="Times New Roman"/>
          <w:b/>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 xml:space="preserve">Мережа класів та контингент учнів </w:t>
      </w:r>
    </w:p>
    <w:p w:rsidR="00112BAA" w:rsidRPr="002721AB" w:rsidRDefault="00112BAA" w:rsidP="00112BAA">
      <w:pPr>
        <w:spacing w:after="0" w:line="240" w:lineRule="auto"/>
        <w:ind w:right="17" w:firstLine="426"/>
        <w:jc w:val="center"/>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w:t>
      </w:r>
    </w:p>
    <w:p w:rsidR="00112BAA" w:rsidRPr="00F54695" w:rsidRDefault="00112BAA" w:rsidP="00112BAA">
      <w:pPr>
        <w:spacing w:after="0" w:line="240" w:lineRule="auto"/>
        <w:ind w:right="78" w:firstLine="426"/>
        <w:jc w:val="both"/>
        <w:rPr>
          <w:rFonts w:ascii="Times New Roman" w:eastAsia="Times New Roman" w:hAnsi="Times New Roman" w:cs="Times New Roman"/>
          <w:color w:val="000000" w:themeColor="text1"/>
          <w:sz w:val="26"/>
          <w:szCs w:val="26"/>
          <w:lang w:val="ru-RU" w:eastAsia="en-US"/>
        </w:rPr>
      </w:pPr>
      <w:r w:rsidRPr="00F335EB">
        <w:rPr>
          <w:rFonts w:ascii="Times New Roman" w:eastAsia="Times New Roman" w:hAnsi="Times New Roman" w:cs="Times New Roman"/>
          <w:sz w:val="26"/>
          <w:szCs w:val="26"/>
          <w:lang w:val="ru-RU" w:eastAsia="en-US"/>
        </w:rPr>
        <w:t>Педагогічним колективом закладу освіти проведено роботу щодо збереження і розвитку шкільної мережі. На початку 2023/2024 навчального року у школі було відкрито 30 класів, із них 1 – 4-х – 12 класів 202 учнів, 5 – 9-х – 13 класів 311 учня, 10 – 11-х – 5 класів 121 учнів. Мова навчання – українська</w:t>
      </w:r>
      <w:r w:rsidRPr="00F54695">
        <w:rPr>
          <w:rFonts w:ascii="Times New Roman" w:eastAsia="Times New Roman" w:hAnsi="Times New Roman" w:cs="Times New Roman"/>
          <w:color w:val="000000" w:themeColor="text1"/>
          <w:sz w:val="26"/>
          <w:szCs w:val="26"/>
          <w:lang w:val="ru-RU" w:eastAsia="en-US"/>
        </w:rPr>
        <w:t>. Забезпечення на профільному рівні вивчення предметів: історія України, українська мова, біологія. Станом на 01.09.2023 року кількість учнів становила 634 особи. Середня наповнюваність учнів у класах складала – 22 особи. Упродовж року із школи вибуло 3 учнів у зв’язку зі зміною місця проживання, прибуло 2 учня. Кількість учнів на кінець навчального року становила – 633 учнів. На кінець навчального року 14 учнів перебуває закордоном.</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p>
    <w:p w:rsidR="00112BAA" w:rsidRPr="002721AB" w:rsidRDefault="00112BAA" w:rsidP="00112BAA">
      <w:pPr>
        <w:spacing w:after="0" w:line="240" w:lineRule="auto"/>
        <w:ind w:right="78" w:firstLine="426"/>
        <w:jc w:val="center"/>
        <w:rPr>
          <w:rFonts w:ascii="Times New Roman" w:eastAsia="Times New Roman" w:hAnsi="Times New Roman" w:cs="Times New Roman"/>
          <w:b/>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 xml:space="preserve">Фактична мережа та поділ класів Великоцепцевицького ліцею Антонівської сільської ради Рівненської </w:t>
      </w:r>
      <w:r>
        <w:rPr>
          <w:rFonts w:ascii="Times New Roman" w:eastAsia="Times New Roman" w:hAnsi="Times New Roman" w:cs="Times New Roman"/>
          <w:b/>
          <w:color w:val="000000"/>
          <w:sz w:val="28"/>
          <w:szCs w:val="28"/>
          <w:lang w:val="ru-RU" w:eastAsia="en-US"/>
        </w:rPr>
        <w:t>області станом на 1 вересня 2023-2024</w:t>
      </w:r>
      <w:r w:rsidRPr="002721AB">
        <w:rPr>
          <w:rFonts w:ascii="Times New Roman" w:eastAsia="Times New Roman" w:hAnsi="Times New Roman" w:cs="Times New Roman"/>
          <w:b/>
          <w:color w:val="000000"/>
          <w:sz w:val="28"/>
          <w:szCs w:val="28"/>
          <w:lang w:val="ru-RU" w:eastAsia="en-US"/>
        </w:rPr>
        <w:t xml:space="preserve"> н.р.</w:t>
      </w:r>
    </w:p>
    <w:p w:rsidR="00112BAA" w:rsidRPr="002721AB" w:rsidRDefault="00112BAA" w:rsidP="00112BAA">
      <w:pPr>
        <w:spacing w:after="0" w:line="240" w:lineRule="auto"/>
        <w:ind w:right="78" w:firstLine="426"/>
        <w:jc w:val="center"/>
        <w:rPr>
          <w:rFonts w:ascii="Times New Roman" w:eastAsia="Times New Roman" w:hAnsi="Times New Roman" w:cs="Times New Roman"/>
          <w:b/>
          <w:color w:val="000000"/>
          <w:sz w:val="28"/>
          <w:szCs w:val="28"/>
          <w:lang w:val="ru-RU" w:eastAsia="en-US"/>
        </w:rPr>
      </w:pPr>
    </w:p>
    <w:tbl>
      <w:tblPr>
        <w:tblW w:w="14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1159"/>
        <w:gridCol w:w="1153"/>
        <w:gridCol w:w="1082"/>
        <w:gridCol w:w="1159"/>
        <w:gridCol w:w="1031"/>
        <w:gridCol w:w="1031"/>
        <w:gridCol w:w="932"/>
        <w:gridCol w:w="932"/>
        <w:gridCol w:w="946"/>
        <w:gridCol w:w="803"/>
        <w:gridCol w:w="741"/>
        <w:gridCol w:w="1055"/>
        <w:gridCol w:w="1093"/>
      </w:tblGrid>
      <w:tr w:rsidR="00112BAA" w:rsidRPr="00730F72" w:rsidTr="00210CE1">
        <w:trPr>
          <w:trHeight w:val="309"/>
        </w:trPr>
        <w:tc>
          <w:tcPr>
            <w:tcW w:w="1199" w:type="dxa"/>
            <w:vMerge w:val="restart"/>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Клас</w:t>
            </w:r>
          </w:p>
        </w:tc>
        <w:tc>
          <w:tcPr>
            <w:tcW w:w="1198" w:type="dxa"/>
            <w:vMerge w:val="restart"/>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lang w:val="en-US"/>
              </w:rPr>
            </w:pPr>
            <w:r w:rsidRPr="00730F72">
              <w:rPr>
                <w:rFonts w:ascii="Times New Roman" w:eastAsia="Times New Roman" w:hAnsi="Times New Roman" w:cs="Times New Roman"/>
                <w:b/>
                <w:sz w:val="24"/>
                <w:szCs w:val="24"/>
              </w:rPr>
              <w:t>Всього учнів</w:t>
            </w:r>
          </w:p>
        </w:tc>
        <w:tc>
          <w:tcPr>
            <w:tcW w:w="1188" w:type="dxa"/>
            <w:vMerge w:val="restart"/>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Дівчат</w:t>
            </w:r>
          </w:p>
        </w:tc>
        <w:tc>
          <w:tcPr>
            <w:tcW w:w="1078" w:type="dxa"/>
            <w:vMerge w:val="restart"/>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Хлоп-ців</w:t>
            </w:r>
          </w:p>
        </w:tc>
        <w:tc>
          <w:tcPr>
            <w:tcW w:w="1198" w:type="dxa"/>
            <w:vMerge w:val="restart"/>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Всього годин</w:t>
            </w:r>
          </w:p>
        </w:tc>
        <w:tc>
          <w:tcPr>
            <w:tcW w:w="1038" w:type="dxa"/>
            <w:vMerge w:val="restart"/>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Інд.</w:t>
            </w:r>
          </w:p>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lastRenderedPageBreak/>
              <w:t>навч.</w:t>
            </w:r>
          </w:p>
        </w:tc>
        <w:tc>
          <w:tcPr>
            <w:tcW w:w="999" w:type="dxa"/>
            <w:vMerge w:val="restart"/>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lastRenderedPageBreak/>
              <w:t>Інкл.</w:t>
            </w:r>
          </w:p>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lastRenderedPageBreak/>
              <w:t xml:space="preserve">навч. </w:t>
            </w:r>
          </w:p>
        </w:tc>
        <w:tc>
          <w:tcPr>
            <w:tcW w:w="4967" w:type="dxa"/>
            <w:gridSpan w:val="6"/>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lastRenderedPageBreak/>
              <w:t>Додаткові години</w:t>
            </w:r>
          </w:p>
        </w:tc>
        <w:tc>
          <w:tcPr>
            <w:tcW w:w="1161"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Разом</w:t>
            </w:r>
          </w:p>
        </w:tc>
      </w:tr>
      <w:tr w:rsidR="00112BAA" w:rsidRPr="00730F72" w:rsidTr="00210CE1">
        <w:trPr>
          <w:trHeight w:val="200"/>
        </w:trPr>
        <w:tc>
          <w:tcPr>
            <w:tcW w:w="1199" w:type="dxa"/>
            <w:vMerge/>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1198" w:type="dxa"/>
            <w:vMerge/>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1188" w:type="dxa"/>
            <w:vMerge/>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1078" w:type="dxa"/>
            <w:vMerge/>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1198" w:type="dxa"/>
            <w:vMerge/>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1038" w:type="dxa"/>
            <w:vMerge/>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999" w:type="dxa"/>
            <w:vMerge/>
          </w:tcPr>
          <w:p w:rsidR="00112BAA" w:rsidRPr="00730F72" w:rsidRDefault="00112BAA" w:rsidP="00210CE1">
            <w:pPr>
              <w:spacing w:after="0" w:line="240" w:lineRule="auto"/>
              <w:ind w:firstLine="426"/>
              <w:jc w:val="center"/>
              <w:rPr>
                <w:rFonts w:ascii="Times New Roman" w:eastAsia="Times New Roman" w:hAnsi="Times New Roman" w:cs="Times New Roman"/>
                <w:sz w:val="20"/>
                <w:szCs w:val="20"/>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0"/>
                <w:szCs w:val="20"/>
              </w:rPr>
            </w:pPr>
            <w:r w:rsidRPr="00730F72">
              <w:rPr>
                <w:rFonts w:ascii="Times New Roman" w:eastAsia="Times New Roman" w:hAnsi="Times New Roman" w:cs="Times New Roman"/>
                <w:sz w:val="20"/>
                <w:szCs w:val="20"/>
              </w:rPr>
              <w:t>Укр.</w:t>
            </w:r>
          </w:p>
          <w:p w:rsidR="00112BAA" w:rsidRPr="00730F72" w:rsidRDefault="00112BAA" w:rsidP="00210CE1">
            <w:pPr>
              <w:spacing w:after="0" w:line="240" w:lineRule="auto"/>
              <w:ind w:firstLine="426"/>
              <w:jc w:val="center"/>
              <w:rPr>
                <w:rFonts w:ascii="Times New Roman" w:eastAsia="Times New Roman" w:hAnsi="Times New Roman" w:cs="Times New Roman"/>
                <w:sz w:val="20"/>
                <w:szCs w:val="20"/>
              </w:rPr>
            </w:pPr>
            <w:r w:rsidRPr="00730F72">
              <w:rPr>
                <w:rFonts w:ascii="Times New Roman" w:eastAsia="Times New Roman" w:hAnsi="Times New Roman" w:cs="Times New Roman"/>
                <w:sz w:val="20"/>
                <w:szCs w:val="20"/>
              </w:rPr>
              <w:t>Мова</w:t>
            </w: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0"/>
                <w:szCs w:val="20"/>
              </w:rPr>
            </w:pPr>
            <w:r w:rsidRPr="00730F72">
              <w:rPr>
                <w:rFonts w:ascii="Times New Roman" w:eastAsia="Times New Roman" w:hAnsi="Times New Roman" w:cs="Times New Roman"/>
                <w:sz w:val="20"/>
                <w:szCs w:val="20"/>
              </w:rPr>
              <w:t>Іноз.</w:t>
            </w:r>
          </w:p>
          <w:p w:rsidR="00112BAA" w:rsidRPr="00730F72" w:rsidRDefault="00112BAA" w:rsidP="00210CE1">
            <w:pPr>
              <w:spacing w:after="0" w:line="240" w:lineRule="auto"/>
              <w:ind w:firstLine="426"/>
              <w:jc w:val="center"/>
              <w:rPr>
                <w:rFonts w:ascii="Times New Roman" w:eastAsia="Times New Roman" w:hAnsi="Times New Roman" w:cs="Times New Roman"/>
                <w:sz w:val="20"/>
                <w:szCs w:val="20"/>
              </w:rPr>
            </w:pPr>
            <w:r w:rsidRPr="00730F72">
              <w:rPr>
                <w:rFonts w:ascii="Times New Roman" w:eastAsia="Times New Roman" w:hAnsi="Times New Roman" w:cs="Times New Roman"/>
                <w:sz w:val="20"/>
                <w:szCs w:val="20"/>
              </w:rPr>
              <w:t>Мова</w:t>
            </w:r>
          </w:p>
        </w:tc>
        <w:tc>
          <w:tcPr>
            <w:tcW w:w="8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0"/>
                <w:szCs w:val="20"/>
              </w:rPr>
            </w:pPr>
            <w:r w:rsidRPr="00730F72">
              <w:rPr>
                <w:rFonts w:ascii="Times New Roman" w:eastAsia="Times New Roman" w:hAnsi="Times New Roman" w:cs="Times New Roman"/>
                <w:sz w:val="20"/>
                <w:szCs w:val="20"/>
              </w:rPr>
              <w:t>труд.</w:t>
            </w:r>
          </w:p>
          <w:p w:rsidR="00112BAA" w:rsidRPr="00730F72" w:rsidRDefault="00112BAA" w:rsidP="00210CE1">
            <w:pPr>
              <w:spacing w:after="0" w:line="240" w:lineRule="auto"/>
              <w:ind w:firstLine="426"/>
              <w:jc w:val="center"/>
              <w:rPr>
                <w:rFonts w:ascii="Times New Roman" w:eastAsia="Times New Roman" w:hAnsi="Times New Roman" w:cs="Times New Roman"/>
                <w:sz w:val="20"/>
                <w:szCs w:val="20"/>
              </w:rPr>
            </w:pPr>
            <w:r w:rsidRPr="00730F72">
              <w:rPr>
                <w:rFonts w:ascii="Times New Roman" w:eastAsia="Times New Roman" w:hAnsi="Times New Roman" w:cs="Times New Roman"/>
                <w:sz w:val="20"/>
                <w:szCs w:val="20"/>
              </w:rPr>
              <w:t>Навч.</w:t>
            </w:r>
          </w:p>
        </w:tc>
        <w:tc>
          <w:tcPr>
            <w:tcW w:w="6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0"/>
                <w:szCs w:val="20"/>
              </w:rPr>
            </w:pPr>
            <w:r w:rsidRPr="00730F72">
              <w:rPr>
                <w:rFonts w:ascii="Times New Roman" w:eastAsia="Times New Roman" w:hAnsi="Times New Roman" w:cs="Times New Roman"/>
                <w:sz w:val="20"/>
                <w:szCs w:val="20"/>
              </w:rPr>
              <w:t>ЗВ</w:t>
            </w:r>
          </w:p>
        </w:tc>
        <w:tc>
          <w:tcPr>
            <w:tcW w:w="697" w:type="dxa"/>
            <w:shd w:val="clear" w:color="auto" w:fill="auto"/>
          </w:tcPr>
          <w:p w:rsidR="00112BAA" w:rsidRPr="00730F72" w:rsidRDefault="00112BAA" w:rsidP="00210CE1">
            <w:pPr>
              <w:spacing w:after="0" w:line="240" w:lineRule="auto"/>
              <w:ind w:firstLine="426"/>
              <w:rPr>
                <w:rFonts w:ascii="Times New Roman" w:eastAsia="Times New Roman" w:hAnsi="Times New Roman" w:cs="Times New Roman"/>
                <w:sz w:val="20"/>
                <w:szCs w:val="20"/>
              </w:rPr>
            </w:pPr>
            <w:r w:rsidRPr="00730F72">
              <w:rPr>
                <w:rFonts w:ascii="Times New Roman" w:eastAsia="Times New Roman" w:hAnsi="Times New Roman" w:cs="Times New Roman"/>
                <w:sz w:val="20"/>
                <w:szCs w:val="20"/>
              </w:rPr>
              <w:t>Ф-ра</w:t>
            </w:r>
          </w:p>
        </w:tc>
        <w:tc>
          <w:tcPr>
            <w:tcW w:w="1037" w:type="dxa"/>
            <w:shd w:val="clear" w:color="auto" w:fill="auto"/>
          </w:tcPr>
          <w:p w:rsidR="00112BAA" w:rsidRPr="00730F72" w:rsidRDefault="00112BAA" w:rsidP="00210CE1">
            <w:pPr>
              <w:spacing w:after="0" w:line="240" w:lineRule="auto"/>
              <w:ind w:firstLine="426"/>
              <w:rPr>
                <w:rFonts w:ascii="Times New Roman" w:eastAsia="Times New Roman" w:hAnsi="Times New Roman" w:cs="Times New Roman"/>
                <w:sz w:val="20"/>
                <w:szCs w:val="20"/>
              </w:rPr>
            </w:pPr>
            <w:r w:rsidRPr="00730F72">
              <w:rPr>
                <w:rFonts w:ascii="Times New Roman" w:eastAsia="Times New Roman" w:hAnsi="Times New Roman" w:cs="Times New Roman"/>
                <w:sz w:val="20"/>
                <w:szCs w:val="20"/>
              </w:rPr>
              <w:t>Інфор</w:t>
            </w:r>
          </w:p>
          <w:p w:rsidR="00112BAA" w:rsidRPr="00730F72" w:rsidRDefault="00112BAA" w:rsidP="00210CE1">
            <w:pPr>
              <w:spacing w:after="0" w:line="240" w:lineRule="auto"/>
              <w:ind w:firstLine="426"/>
              <w:rPr>
                <w:rFonts w:ascii="Times New Roman" w:eastAsia="Times New Roman" w:hAnsi="Times New Roman" w:cs="Times New Roman"/>
                <w:sz w:val="20"/>
                <w:szCs w:val="20"/>
              </w:rPr>
            </w:pPr>
            <w:r w:rsidRPr="00730F72">
              <w:rPr>
                <w:rFonts w:ascii="Times New Roman" w:eastAsia="Times New Roman" w:hAnsi="Times New Roman" w:cs="Times New Roman"/>
                <w:sz w:val="20"/>
                <w:szCs w:val="20"/>
              </w:rPr>
              <w:t>матики</w:t>
            </w:r>
          </w:p>
        </w:tc>
        <w:tc>
          <w:tcPr>
            <w:tcW w:w="1161"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r>
      <w:tr w:rsidR="00112BAA" w:rsidRPr="00730F72" w:rsidTr="00210CE1">
        <w:trPr>
          <w:trHeight w:val="251"/>
        </w:trPr>
        <w:tc>
          <w:tcPr>
            <w:tcW w:w="1199"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lastRenderedPageBreak/>
              <w:t>1-А</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22</w:t>
            </w:r>
          </w:p>
        </w:tc>
        <w:tc>
          <w:tcPr>
            <w:tcW w:w="118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10</w:t>
            </w:r>
          </w:p>
        </w:tc>
        <w:tc>
          <w:tcPr>
            <w:tcW w:w="107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12</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lang w:val="ru-RU"/>
              </w:rPr>
            </w:pPr>
            <w:r w:rsidRPr="00730F72">
              <w:rPr>
                <w:rFonts w:ascii="Times New Roman" w:eastAsia="Times New Roman" w:hAnsi="Times New Roman" w:cs="Times New Roman"/>
                <w:sz w:val="24"/>
                <w:szCs w:val="24"/>
                <w:lang w:val="ru-RU"/>
              </w:rPr>
              <w:t>23</w:t>
            </w:r>
          </w:p>
        </w:tc>
        <w:tc>
          <w:tcPr>
            <w:tcW w:w="103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10</w:t>
            </w:r>
          </w:p>
        </w:tc>
        <w:tc>
          <w:tcPr>
            <w:tcW w:w="999" w:type="dxa"/>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1161"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33</w:t>
            </w:r>
          </w:p>
        </w:tc>
      </w:tr>
      <w:tr w:rsidR="00112BAA" w:rsidRPr="00730F72" w:rsidTr="00210CE1">
        <w:trPr>
          <w:trHeight w:val="240"/>
        </w:trPr>
        <w:tc>
          <w:tcPr>
            <w:tcW w:w="1199"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1-Б</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22</w:t>
            </w:r>
          </w:p>
        </w:tc>
        <w:tc>
          <w:tcPr>
            <w:tcW w:w="118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9</w:t>
            </w:r>
          </w:p>
        </w:tc>
        <w:tc>
          <w:tcPr>
            <w:tcW w:w="107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13</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lang w:val="ru-RU"/>
              </w:rPr>
            </w:pPr>
            <w:r w:rsidRPr="00730F72">
              <w:rPr>
                <w:rFonts w:ascii="Times New Roman" w:eastAsia="Times New Roman" w:hAnsi="Times New Roman" w:cs="Times New Roman"/>
                <w:sz w:val="24"/>
                <w:szCs w:val="24"/>
                <w:lang w:val="ru-RU"/>
              </w:rPr>
              <w:t>23</w:t>
            </w:r>
          </w:p>
        </w:tc>
        <w:tc>
          <w:tcPr>
            <w:tcW w:w="103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999" w:type="dxa"/>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1161"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23</w:t>
            </w:r>
          </w:p>
        </w:tc>
      </w:tr>
      <w:tr w:rsidR="00112BAA" w:rsidRPr="00730F72" w:rsidTr="00210CE1">
        <w:trPr>
          <w:trHeight w:val="251"/>
        </w:trPr>
        <w:tc>
          <w:tcPr>
            <w:tcW w:w="1199"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1-Н</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8</w:t>
            </w:r>
          </w:p>
        </w:tc>
        <w:tc>
          <w:tcPr>
            <w:tcW w:w="118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w:t>
            </w:r>
          </w:p>
        </w:tc>
        <w:tc>
          <w:tcPr>
            <w:tcW w:w="107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5</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lang w:val="en-US"/>
              </w:rPr>
            </w:pPr>
            <w:r w:rsidRPr="00730F72">
              <w:rPr>
                <w:rFonts w:ascii="Times New Roman" w:eastAsia="Times New Roman" w:hAnsi="Times New Roman" w:cs="Times New Roman"/>
                <w:sz w:val="24"/>
                <w:szCs w:val="24"/>
                <w:lang w:val="en-US"/>
              </w:rPr>
              <w:t>23</w:t>
            </w:r>
          </w:p>
        </w:tc>
        <w:tc>
          <w:tcPr>
            <w:tcW w:w="103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999" w:type="dxa"/>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1161"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23</w:t>
            </w:r>
          </w:p>
        </w:tc>
      </w:tr>
      <w:tr w:rsidR="00112BAA" w:rsidRPr="00730F72" w:rsidTr="00210CE1">
        <w:trPr>
          <w:trHeight w:val="251"/>
        </w:trPr>
        <w:tc>
          <w:tcPr>
            <w:tcW w:w="1199"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2-А</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18</w:t>
            </w:r>
          </w:p>
        </w:tc>
        <w:tc>
          <w:tcPr>
            <w:tcW w:w="118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10</w:t>
            </w:r>
          </w:p>
        </w:tc>
        <w:tc>
          <w:tcPr>
            <w:tcW w:w="107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8</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lang w:val="en-US"/>
              </w:rPr>
            </w:pPr>
            <w:r w:rsidRPr="00730F72">
              <w:rPr>
                <w:rFonts w:ascii="Times New Roman" w:eastAsia="Times New Roman" w:hAnsi="Times New Roman" w:cs="Times New Roman"/>
                <w:sz w:val="24"/>
                <w:szCs w:val="24"/>
                <w:lang w:val="en-US"/>
              </w:rPr>
              <w:t>25</w:t>
            </w:r>
          </w:p>
        </w:tc>
        <w:tc>
          <w:tcPr>
            <w:tcW w:w="103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lang w:val="en-US"/>
              </w:rPr>
            </w:pPr>
          </w:p>
        </w:tc>
        <w:tc>
          <w:tcPr>
            <w:tcW w:w="999" w:type="dxa"/>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w:t>
            </w:r>
          </w:p>
        </w:tc>
        <w:tc>
          <w:tcPr>
            <w:tcW w:w="1161"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26</w:t>
            </w:r>
          </w:p>
        </w:tc>
      </w:tr>
      <w:tr w:rsidR="00112BAA" w:rsidRPr="00730F72" w:rsidTr="00210CE1">
        <w:trPr>
          <w:trHeight w:val="251"/>
        </w:trPr>
        <w:tc>
          <w:tcPr>
            <w:tcW w:w="1199"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2-Б</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16</w:t>
            </w:r>
          </w:p>
        </w:tc>
        <w:tc>
          <w:tcPr>
            <w:tcW w:w="118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10</w:t>
            </w:r>
          </w:p>
        </w:tc>
        <w:tc>
          <w:tcPr>
            <w:tcW w:w="107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6</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lang w:val="en-US"/>
              </w:rPr>
            </w:pPr>
            <w:r w:rsidRPr="00730F72">
              <w:rPr>
                <w:rFonts w:ascii="Times New Roman" w:eastAsia="Times New Roman" w:hAnsi="Times New Roman" w:cs="Times New Roman"/>
                <w:sz w:val="24"/>
                <w:szCs w:val="24"/>
                <w:lang w:val="en-US"/>
              </w:rPr>
              <w:t>25</w:t>
            </w:r>
          </w:p>
        </w:tc>
        <w:tc>
          <w:tcPr>
            <w:tcW w:w="103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lang w:val="en-US"/>
              </w:rPr>
            </w:pPr>
          </w:p>
        </w:tc>
        <w:tc>
          <w:tcPr>
            <w:tcW w:w="999" w:type="dxa"/>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w:t>
            </w:r>
          </w:p>
        </w:tc>
        <w:tc>
          <w:tcPr>
            <w:tcW w:w="1161"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26</w:t>
            </w:r>
          </w:p>
        </w:tc>
      </w:tr>
      <w:tr w:rsidR="00112BAA" w:rsidRPr="00730F72" w:rsidTr="00210CE1">
        <w:trPr>
          <w:trHeight w:val="251"/>
        </w:trPr>
        <w:tc>
          <w:tcPr>
            <w:tcW w:w="1199"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2-Н</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lang w:val="en-US"/>
              </w:rPr>
              <w:t>1</w:t>
            </w:r>
            <w:r w:rsidRPr="00730F72">
              <w:rPr>
                <w:rFonts w:ascii="Times New Roman" w:eastAsia="Times New Roman" w:hAnsi="Times New Roman" w:cs="Times New Roman"/>
                <w:sz w:val="24"/>
                <w:szCs w:val="24"/>
              </w:rPr>
              <w:t>0</w:t>
            </w:r>
          </w:p>
        </w:tc>
        <w:tc>
          <w:tcPr>
            <w:tcW w:w="118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5</w:t>
            </w:r>
          </w:p>
        </w:tc>
        <w:tc>
          <w:tcPr>
            <w:tcW w:w="107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5</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lang w:val="en-US"/>
              </w:rPr>
            </w:pPr>
            <w:r w:rsidRPr="00730F72">
              <w:rPr>
                <w:rFonts w:ascii="Times New Roman" w:eastAsia="Times New Roman" w:hAnsi="Times New Roman" w:cs="Times New Roman"/>
                <w:sz w:val="24"/>
                <w:szCs w:val="24"/>
                <w:lang w:val="en-US"/>
              </w:rPr>
              <w:t>25</w:t>
            </w:r>
          </w:p>
        </w:tc>
        <w:tc>
          <w:tcPr>
            <w:tcW w:w="103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999" w:type="dxa"/>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1161"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25</w:t>
            </w:r>
          </w:p>
        </w:tc>
      </w:tr>
      <w:tr w:rsidR="00112BAA" w:rsidRPr="00730F72" w:rsidTr="00210CE1">
        <w:trPr>
          <w:trHeight w:val="251"/>
        </w:trPr>
        <w:tc>
          <w:tcPr>
            <w:tcW w:w="1199"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3-А</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lang w:val="en-US"/>
              </w:rPr>
              <w:t>2</w:t>
            </w:r>
            <w:r w:rsidRPr="00730F72">
              <w:rPr>
                <w:rFonts w:ascii="Times New Roman" w:eastAsia="Times New Roman" w:hAnsi="Times New Roman" w:cs="Times New Roman"/>
                <w:sz w:val="24"/>
                <w:szCs w:val="24"/>
              </w:rPr>
              <w:t>3</w:t>
            </w:r>
          </w:p>
        </w:tc>
        <w:tc>
          <w:tcPr>
            <w:tcW w:w="118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12</w:t>
            </w:r>
          </w:p>
        </w:tc>
        <w:tc>
          <w:tcPr>
            <w:tcW w:w="107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11</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lang w:val="en-US"/>
              </w:rPr>
            </w:pPr>
            <w:r w:rsidRPr="00730F72">
              <w:rPr>
                <w:rFonts w:ascii="Times New Roman" w:eastAsia="Times New Roman" w:hAnsi="Times New Roman" w:cs="Times New Roman"/>
                <w:sz w:val="24"/>
                <w:szCs w:val="24"/>
                <w:lang w:val="en-US"/>
              </w:rPr>
              <w:t>26</w:t>
            </w:r>
          </w:p>
        </w:tc>
        <w:tc>
          <w:tcPr>
            <w:tcW w:w="103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lang w:val="en-US"/>
              </w:rPr>
            </w:pPr>
          </w:p>
        </w:tc>
        <w:tc>
          <w:tcPr>
            <w:tcW w:w="999" w:type="dxa"/>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w:t>
            </w:r>
          </w:p>
        </w:tc>
        <w:tc>
          <w:tcPr>
            <w:tcW w:w="1161"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27</w:t>
            </w:r>
          </w:p>
        </w:tc>
      </w:tr>
      <w:tr w:rsidR="00112BAA" w:rsidRPr="00730F72" w:rsidTr="00210CE1">
        <w:trPr>
          <w:trHeight w:val="240"/>
        </w:trPr>
        <w:tc>
          <w:tcPr>
            <w:tcW w:w="1199"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3-Б</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lang w:val="en-US"/>
              </w:rPr>
              <w:t>2</w:t>
            </w:r>
            <w:r w:rsidRPr="00730F72">
              <w:rPr>
                <w:rFonts w:ascii="Times New Roman" w:eastAsia="Times New Roman" w:hAnsi="Times New Roman" w:cs="Times New Roman"/>
                <w:sz w:val="24"/>
                <w:szCs w:val="24"/>
              </w:rPr>
              <w:t>1</w:t>
            </w:r>
          </w:p>
        </w:tc>
        <w:tc>
          <w:tcPr>
            <w:tcW w:w="118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10</w:t>
            </w:r>
          </w:p>
        </w:tc>
        <w:tc>
          <w:tcPr>
            <w:tcW w:w="107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11</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lang w:val="en-US"/>
              </w:rPr>
            </w:pPr>
            <w:r w:rsidRPr="00730F72">
              <w:rPr>
                <w:rFonts w:ascii="Times New Roman" w:eastAsia="Times New Roman" w:hAnsi="Times New Roman" w:cs="Times New Roman"/>
                <w:sz w:val="24"/>
                <w:szCs w:val="24"/>
                <w:lang w:val="en-US"/>
              </w:rPr>
              <w:t>26</w:t>
            </w:r>
          </w:p>
        </w:tc>
        <w:tc>
          <w:tcPr>
            <w:tcW w:w="103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lang w:val="en-US"/>
              </w:rPr>
            </w:pPr>
          </w:p>
        </w:tc>
        <w:tc>
          <w:tcPr>
            <w:tcW w:w="999" w:type="dxa"/>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w:t>
            </w:r>
          </w:p>
        </w:tc>
        <w:tc>
          <w:tcPr>
            <w:tcW w:w="1161"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27</w:t>
            </w:r>
          </w:p>
        </w:tc>
      </w:tr>
      <w:tr w:rsidR="00112BAA" w:rsidRPr="00730F72" w:rsidTr="00210CE1">
        <w:trPr>
          <w:trHeight w:val="251"/>
        </w:trPr>
        <w:tc>
          <w:tcPr>
            <w:tcW w:w="1199"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3-Н</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lang w:val="en-US"/>
              </w:rPr>
            </w:pPr>
            <w:r w:rsidRPr="00730F72">
              <w:rPr>
                <w:rFonts w:ascii="Times New Roman" w:eastAsia="Times New Roman" w:hAnsi="Times New Roman" w:cs="Times New Roman"/>
                <w:sz w:val="24"/>
                <w:szCs w:val="24"/>
                <w:lang w:val="en-US"/>
              </w:rPr>
              <w:t>10</w:t>
            </w:r>
          </w:p>
        </w:tc>
        <w:tc>
          <w:tcPr>
            <w:tcW w:w="118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6</w:t>
            </w:r>
          </w:p>
        </w:tc>
        <w:tc>
          <w:tcPr>
            <w:tcW w:w="107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4</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lang w:val="en-US"/>
              </w:rPr>
            </w:pPr>
            <w:r w:rsidRPr="00730F72">
              <w:rPr>
                <w:rFonts w:ascii="Times New Roman" w:eastAsia="Times New Roman" w:hAnsi="Times New Roman" w:cs="Times New Roman"/>
                <w:sz w:val="24"/>
                <w:szCs w:val="24"/>
                <w:lang w:val="en-US"/>
              </w:rPr>
              <w:t>26</w:t>
            </w:r>
          </w:p>
        </w:tc>
        <w:tc>
          <w:tcPr>
            <w:tcW w:w="103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999" w:type="dxa"/>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1161"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26</w:t>
            </w:r>
          </w:p>
        </w:tc>
      </w:tr>
      <w:tr w:rsidR="00112BAA" w:rsidRPr="00730F72" w:rsidTr="00210CE1">
        <w:trPr>
          <w:trHeight w:val="251"/>
        </w:trPr>
        <w:tc>
          <w:tcPr>
            <w:tcW w:w="1199"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4-А</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lang w:val="en-US"/>
              </w:rPr>
              <w:t>2</w:t>
            </w:r>
            <w:r w:rsidRPr="00730F72">
              <w:rPr>
                <w:rFonts w:ascii="Times New Roman" w:eastAsia="Times New Roman" w:hAnsi="Times New Roman" w:cs="Times New Roman"/>
                <w:sz w:val="24"/>
                <w:szCs w:val="24"/>
              </w:rPr>
              <w:t>1</w:t>
            </w:r>
          </w:p>
        </w:tc>
        <w:tc>
          <w:tcPr>
            <w:tcW w:w="118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10</w:t>
            </w:r>
          </w:p>
        </w:tc>
        <w:tc>
          <w:tcPr>
            <w:tcW w:w="107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11</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lang w:val="en-US"/>
              </w:rPr>
            </w:pPr>
            <w:r w:rsidRPr="00730F72">
              <w:rPr>
                <w:rFonts w:ascii="Times New Roman" w:eastAsia="Times New Roman" w:hAnsi="Times New Roman" w:cs="Times New Roman"/>
                <w:sz w:val="24"/>
                <w:szCs w:val="24"/>
                <w:lang w:val="en-US"/>
              </w:rPr>
              <w:t>26</w:t>
            </w:r>
          </w:p>
        </w:tc>
        <w:tc>
          <w:tcPr>
            <w:tcW w:w="103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999" w:type="dxa"/>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w:t>
            </w:r>
          </w:p>
        </w:tc>
        <w:tc>
          <w:tcPr>
            <w:tcW w:w="1161"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27</w:t>
            </w:r>
          </w:p>
        </w:tc>
      </w:tr>
      <w:tr w:rsidR="00112BAA" w:rsidRPr="00730F72" w:rsidTr="00210CE1">
        <w:trPr>
          <w:trHeight w:val="251"/>
        </w:trPr>
        <w:tc>
          <w:tcPr>
            <w:tcW w:w="1199"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4-Б</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lang w:val="en-US"/>
              </w:rPr>
              <w:t>2</w:t>
            </w:r>
            <w:r w:rsidRPr="00730F72">
              <w:rPr>
                <w:rFonts w:ascii="Times New Roman" w:eastAsia="Times New Roman" w:hAnsi="Times New Roman" w:cs="Times New Roman"/>
                <w:sz w:val="24"/>
                <w:szCs w:val="24"/>
              </w:rPr>
              <w:t>1</w:t>
            </w:r>
          </w:p>
        </w:tc>
        <w:tc>
          <w:tcPr>
            <w:tcW w:w="118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11</w:t>
            </w:r>
          </w:p>
        </w:tc>
        <w:tc>
          <w:tcPr>
            <w:tcW w:w="107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10</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lang w:val="en-US"/>
              </w:rPr>
            </w:pPr>
            <w:r w:rsidRPr="00730F72">
              <w:rPr>
                <w:rFonts w:ascii="Times New Roman" w:eastAsia="Times New Roman" w:hAnsi="Times New Roman" w:cs="Times New Roman"/>
                <w:sz w:val="24"/>
                <w:szCs w:val="24"/>
                <w:lang w:val="en-US"/>
              </w:rPr>
              <w:t>26</w:t>
            </w:r>
          </w:p>
        </w:tc>
        <w:tc>
          <w:tcPr>
            <w:tcW w:w="103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999" w:type="dxa"/>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w:t>
            </w:r>
          </w:p>
        </w:tc>
        <w:tc>
          <w:tcPr>
            <w:tcW w:w="1161"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27</w:t>
            </w:r>
          </w:p>
        </w:tc>
      </w:tr>
      <w:tr w:rsidR="00112BAA" w:rsidRPr="00730F72" w:rsidTr="00210CE1">
        <w:trPr>
          <w:trHeight w:val="251"/>
        </w:trPr>
        <w:tc>
          <w:tcPr>
            <w:tcW w:w="1199"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4-Н</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10</w:t>
            </w:r>
          </w:p>
        </w:tc>
        <w:tc>
          <w:tcPr>
            <w:tcW w:w="118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6</w:t>
            </w:r>
          </w:p>
        </w:tc>
        <w:tc>
          <w:tcPr>
            <w:tcW w:w="107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4</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lang w:val="en-US"/>
              </w:rPr>
            </w:pPr>
            <w:r w:rsidRPr="00730F72">
              <w:rPr>
                <w:rFonts w:ascii="Times New Roman" w:eastAsia="Times New Roman" w:hAnsi="Times New Roman" w:cs="Times New Roman"/>
                <w:sz w:val="24"/>
                <w:szCs w:val="24"/>
                <w:lang w:val="en-US"/>
              </w:rPr>
              <w:t>26</w:t>
            </w:r>
          </w:p>
        </w:tc>
        <w:tc>
          <w:tcPr>
            <w:tcW w:w="103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999" w:type="dxa"/>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1161"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26</w:t>
            </w:r>
          </w:p>
        </w:tc>
      </w:tr>
      <w:tr w:rsidR="00112BAA" w:rsidRPr="00730F72" w:rsidTr="00210CE1">
        <w:trPr>
          <w:trHeight w:val="251"/>
        </w:trPr>
        <w:tc>
          <w:tcPr>
            <w:tcW w:w="1199"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Всього</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202</w:t>
            </w:r>
          </w:p>
        </w:tc>
        <w:tc>
          <w:tcPr>
            <w:tcW w:w="118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102</w:t>
            </w:r>
          </w:p>
        </w:tc>
        <w:tc>
          <w:tcPr>
            <w:tcW w:w="107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100</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lang w:val="en-US"/>
              </w:rPr>
            </w:pPr>
            <w:r w:rsidRPr="00730F72">
              <w:rPr>
                <w:rFonts w:ascii="Times New Roman" w:eastAsia="Times New Roman" w:hAnsi="Times New Roman" w:cs="Times New Roman"/>
                <w:b/>
                <w:sz w:val="24"/>
                <w:szCs w:val="24"/>
                <w:lang w:val="en-US"/>
              </w:rPr>
              <w:t>300</w:t>
            </w:r>
          </w:p>
        </w:tc>
        <w:tc>
          <w:tcPr>
            <w:tcW w:w="103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10</w:t>
            </w:r>
          </w:p>
        </w:tc>
        <w:tc>
          <w:tcPr>
            <w:tcW w:w="999" w:type="dxa"/>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p>
        </w:tc>
        <w:tc>
          <w:tcPr>
            <w:tcW w:w="8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p>
        </w:tc>
        <w:tc>
          <w:tcPr>
            <w:tcW w:w="6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p>
        </w:tc>
        <w:tc>
          <w:tcPr>
            <w:tcW w:w="69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p>
        </w:tc>
        <w:tc>
          <w:tcPr>
            <w:tcW w:w="103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6</w:t>
            </w:r>
          </w:p>
        </w:tc>
        <w:tc>
          <w:tcPr>
            <w:tcW w:w="1161"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316</w:t>
            </w:r>
          </w:p>
        </w:tc>
      </w:tr>
      <w:tr w:rsidR="00112BAA" w:rsidRPr="00730F72" w:rsidTr="00210CE1">
        <w:trPr>
          <w:trHeight w:val="240"/>
        </w:trPr>
        <w:tc>
          <w:tcPr>
            <w:tcW w:w="1199"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lang w:val="en-US"/>
              </w:rPr>
              <w:t>5-</w:t>
            </w:r>
            <w:r w:rsidRPr="00730F72">
              <w:rPr>
                <w:rFonts w:ascii="Times New Roman" w:eastAsia="Times New Roman" w:hAnsi="Times New Roman" w:cs="Times New Roman"/>
                <w:sz w:val="24"/>
                <w:szCs w:val="24"/>
              </w:rPr>
              <w:t>А</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lang w:val="en-US"/>
              </w:rPr>
              <w:t>2</w:t>
            </w:r>
            <w:r w:rsidRPr="00730F72">
              <w:rPr>
                <w:rFonts w:ascii="Times New Roman" w:eastAsia="Times New Roman" w:hAnsi="Times New Roman" w:cs="Times New Roman"/>
                <w:sz w:val="24"/>
                <w:szCs w:val="24"/>
              </w:rPr>
              <w:t>8</w:t>
            </w:r>
          </w:p>
        </w:tc>
        <w:tc>
          <w:tcPr>
            <w:tcW w:w="118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15</w:t>
            </w:r>
          </w:p>
        </w:tc>
        <w:tc>
          <w:tcPr>
            <w:tcW w:w="107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13</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30,5</w:t>
            </w:r>
          </w:p>
        </w:tc>
        <w:tc>
          <w:tcPr>
            <w:tcW w:w="103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14</w:t>
            </w:r>
          </w:p>
        </w:tc>
        <w:tc>
          <w:tcPr>
            <w:tcW w:w="999" w:type="dxa"/>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w:t>
            </w:r>
          </w:p>
        </w:tc>
        <w:tc>
          <w:tcPr>
            <w:tcW w:w="6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1,5</w:t>
            </w:r>
          </w:p>
        </w:tc>
        <w:tc>
          <w:tcPr>
            <w:tcW w:w="1161"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48</w:t>
            </w:r>
          </w:p>
        </w:tc>
      </w:tr>
      <w:tr w:rsidR="00112BAA" w:rsidRPr="00730F72" w:rsidTr="00210CE1">
        <w:trPr>
          <w:trHeight w:val="251"/>
        </w:trPr>
        <w:tc>
          <w:tcPr>
            <w:tcW w:w="1199"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5-Б</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lang w:val="en-US"/>
              </w:rPr>
              <w:t>2</w:t>
            </w:r>
            <w:r w:rsidRPr="00730F72">
              <w:rPr>
                <w:rFonts w:ascii="Times New Roman" w:eastAsia="Times New Roman" w:hAnsi="Times New Roman" w:cs="Times New Roman"/>
                <w:sz w:val="24"/>
                <w:szCs w:val="24"/>
              </w:rPr>
              <w:t>7</w:t>
            </w:r>
          </w:p>
        </w:tc>
        <w:tc>
          <w:tcPr>
            <w:tcW w:w="118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10</w:t>
            </w:r>
          </w:p>
        </w:tc>
        <w:tc>
          <w:tcPr>
            <w:tcW w:w="107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17</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30,5</w:t>
            </w:r>
          </w:p>
        </w:tc>
        <w:tc>
          <w:tcPr>
            <w:tcW w:w="103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999" w:type="dxa"/>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w:t>
            </w:r>
          </w:p>
        </w:tc>
        <w:tc>
          <w:tcPr>
            <w:tcW w:w="6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1,5</w:t>
            </w:r>
          </w:p>
        </w:tc>
        <w:tc>
          <w:tcPr>
            <w:tcW w:w="1161"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34</w:t>
            </w:r>
          </w:p>
        </w:tc>
      </w:tr>
      <w:tr w:rsidR="00112BAA" w:rsidRPr="00730F72" w:rsidTr="00210CE1">
        <w:trPr>
          <w:trHeight w:val="251"/>
        </w:trPr>
        <w:tc>
          <w:tcPr>
            <w:tcW w:w="1199"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lang w:val="en-US"/>
              </w:rPr>
              <w:t>6</w:t>
            </w:r>
            <w:r w:rsidRPr="00730F72">
              <w:rPr>
                <w:rFonts w:ascii="Times New Roman" w:eastAsia="Times New Roman" w:hAnsi="Times New Roman" w:cs="Times New Roman"/>
                <w:sz w:val="24"/>
                <w:szCs w:val="24"/>
              </w:rPr>
              <w:t>-А</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lang w:val="en-US"/>
              </w:rPr>
              <w:t>2</w:t>
            </w:r>
            <w:r w:rsidRPr="00730F72">
              <w:rPr>
                <w:rFonts w:ascii="Times New Roman" w:eastAsia="Times New Roman" w:hAnsi="Times New Roman" w:cs="Times New Roman"/>
                <w:sz w:val="24"/>
                <w:szCs w:val="24"/>
              </w:rPr>
              <w:t>1</w:t>
            </w:r>
          </w:p>
        </w:tc>
        <w:tc>
          <w:tcPr>
            <w:tcW w:w="118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9</w:t>
            </w:r>
          </w:p>
        </w:tc>
        <w:tc>
          <w:tcPr>
            <w:tcW w:w="107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12</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33,5</w:t>
            </w:r>
          </w:p>
        </w:tc>
        <w:tc>
          <w:tcPr>
            <w:tcW w:w="103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999" w:type="dxa"/>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1,5</w:t>
            </w:r>
          </w:p>
        </w:tc>
        <w:tc>
          <w:tcPr>
            <w:tcW w:w="1161"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35</w:t>
            </w:r>
          </w:p>
        </w:tc>
      </w:tr>
      <w:tr w:rsidR="00112BAA" w:rsidRPr="00730F72" w:rsidTr="00210CE1">
        <w:trPr>
          <w:trHeight w:val="251"/>
        </w:trPr>
        <w:tc>
          <w:tcPr>
            <w:tcW w:w="1199"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6-Б</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lang w:val="en-US"/>
              </w:rPr>
              <w:t>2</w:t>
            </w:r>
            <w:r w:rsidRPr="00730F72">
              <w:rPr>
                <w:rFonts w:ascii="Times New Roman" w:eastAsia="Times New Roman" w:hAnsi="Times New Roman" w:cs="Times New Roman"/>
                <w:sz w:val="24"/>
                <w:szCs w:val="24"/>
              </w:rPr>
              <w:t>1</w:t>
            </w:r>
          </w:p>
        </w:tc>
        <w:tc>
          <w:tcPr>
            <w:tcW w:w="118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10</w:t>
            </w:r>
          </w:p>
        </w:tc>
        <w:tc>
          <w:tcPr>
            <w:tcW w:w="107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11</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32,5</w:t>
            </w:r>
          </w:p>
        </w:tc>
        <w:tc>
          <w:tcPr>
            <w:tcW w:w="103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999" w:type="dxa"/>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1,5</w:t>
            </w:r>
          </w:p>
        </w:tc>
        <w:tc>
          <w:tcPr>
            <w:tcW w:w="1161"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34</w:t>
            </w:r>
          </w:p>
        </w:tc>
      </w:tr>
      <w:tr w:rsidR="00112BAA" w:rsidRPr="00730F72" w:rsidTr="00210CE1">
        <w:trPr>
          <w:trHeight w:val="251"/>
        </w:trPr>
        <w:tc>
          <w:tcPr>
            <w:tcW w:w="1199"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6-В</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lang w:val="en-US"/>
              </w:rPr>
              <w:t>2</w:t>
            </w:r>
            <w:r w:rsidRPr="00730F72">
              <w:rPr>
                <w:rFonts w:ascii="Times New Roman" w:eastAsia="Times New Roman" w:hAnsi="Times New Roman" w:cs="Times New Roman"/>
                <w:sz w:val="24"/>
                <w:szCs w:val="24"/>
              </w:rPr>
              <w:t>2</w:t>
            </w:r>
          </w:p>
        </w:tc>
        <w:tc>
          <w:tcPr>
            <w:tcW w:w="118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8</w:t>
            </w:r>
          </w:p>
        </w:tc>
        <w:tc>
          <w:tcPr>
            <w:tcW w:w="107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14</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33,5</w:t>
            </w:r>
          </w:p>
        </w:tc>
        <w:tc>
          <w:tcPr>
            <w:tcW w:w="103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999" w:type="dxa"/>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1,5</w:t>
            </w:r>
          </w:p>
        </w:tc>
        <w:tc>
          <w:tcPr>
            <w:tcW w:w="1161"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35</w:t>
            </w:r>
          </w:p>
        </w:tc>
      </w:tr>
      <w:tr w:rsidR="00112BAA" w:rsidRPr="00730F72" w:rsidTr="00210CE1">
        <w:trPr>
          <w:trHeight w:val="251"/>
        </w:trPr>
        <w:tc>
          <w:tcPr>
            <w:tcW w:w="1199"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7-А</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lang w:val="en-US"/>
              </w:rPr>
              <w:t>2</w:t>
            </w:r>
            <w:r w:rsidRPr="00730F72">
              <w:rPr>
                <w:rFonts w:ascii="Times New Roman" w:eastAsia="Times New Roman" w:hAnsi="Times New Roman" w:cs="Times New Roman"/>
                <w:sz w:val="24"/>
                <w:szCs w:val="24"/>
              </w:rPr>
              <w:t>4</w:t>
            </w:r>
          </w:p>
        </w:tc>
        <w:tc>
          <w:tcPr>
            <w:tcW w:w="118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13</w:t>
            </w:r>
          </w:p>
        </w:tc>
        <w:tc>
          <w:tcPr>
            <w:tcW w:w="107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11</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33,5</w:t>
            </w:r>
          </w:p>
        </w:tc>
        <w:tc>
          <w:tcPr>
            <w:tcW w:w="103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999" w:type="dxa"/>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w:t>
            </w:r>
          </w:p>
        </w:tc>
        <w:tc>
          <w:tcPr>
            <w:tcW w:w="1161"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47</w:t>
            </w:r>
          </w:p>
        </w:tc>
      </w:tr>
      <w:tr w:rsidR="00112BAA" w:rsidRPr="00730F72" w:rsidTr="00210CE1">
        <w:trPr>
          <w:trHeight w:val="240"/>
        </w:trPr>
        <w:tc>
          <w:tcPr>
            <w:tcW w:w="1199"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7-Б</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lang w:val="en-US"/>
              </w:rPr>
              <w:t>2</w:t>
            </w:r>
            <w:r w:rsidRPr="00730F72">
              <w:rPr>
                <w:rFonts w:ascii="Times New Roman" w:eastAsia="Times New Roman" w:hAnsi="Times New Roman" w:cs="Times New Roman"/>
                <w:sz w:val="24"/>
                <w:szCs w:val="24"/>
              </w:rPr>
              <w:t>2</w:t>
            </w:r>
          </w:p>
        </w:tc>
        <w:tc>
          <w:tcPr>
            <w:tcW w:w="118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8</w:t>
            </w:r>
          </w:p>
        </w:tc>
        <w:tc>
          <w:tcPr>
            <w:tcW w:w="107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14</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33,5</w:t>
            </w:r>
          </w:p>
        </w:tc>
        <w:tc>
          <w:tcPr>
            <w:tcW w:w="103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999" w:type="dxa"/>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w:t>
            </w:r>
          </w:p>
        </w:tc>
        <w:tc>
          <w:tcPr>
            <w:tcW w:w="1161"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47</w:t>
            </w:r>
          </w:p>
        </w:tc>
      </w:tr>
      <w:tr w:rsidR="00112BAA" w:rsidRPr="00730F72" w:rsidTr="00210CE1">
        <w:trPr>
          <w:trHeight w:val="251"/>
        </w:trPr>
        <w:tc>
          <w:tcPr>
            <w:tcW w:w="1199"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7-В</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lang w:val="en-US"/>
              </w:rPr>
              <w:t>2</w:t>
            </w:r>
            <w:r w:rsidRPr="00730F72">
              <w:rPr>
                <w:rFonts w:ascii="Times New Roman" w:eastAsia="Times New Roman" w:hAnsi="Times New Roman" w:cs="Times New Roman"/>
                <w:sz w:val="24"/>
                <w:szCs w:val="24"/>
              </w:rPr>
              <w:t>3</w:t>
            </w:r>
          </w:p>
        </w:tc>
        <w:tc>
          <w:tcPr>
            <w:tcW w:w="118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11</w:t>
            </w:r>
          </w:p>
        </w:tc>
        <w:tc>
          <w:tcPr>
            <w:tcW w:w="107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12</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33,5</w:t>
            </w:r>
          </w:p>
        </w:tc>
        <w:tc>
          <w:tcPr>
            <w:tcW w:w="103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999" w:type="dxa"/>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w:t>
            </w:r>
          </w:p>
        </w:tc>
        <w:tc>
          <w:tcPr>
            <w:tcW w:w="1161"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33</w:t>
            </w:r>
          </w:p>
        </w:tc>
      </w:tr>
      <w:tr w:rsidR="00112BAA" w:rsidRPr="00730F72" w:rsidTr="00210CE1">
        <w:trPr>
          <w:trHeight w:val="251"/>
        </w:trPr>
        <w:tc>
          <w:tcPr>
            <w:tcW w:w="1199"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8-А</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lang w:val="en-US"/>
              </w:rPr>
              <w:t>2</w:t>
            </w:r>
            <w:r w:rsidRPr="00730F72">
              <w:rPr>
                <w:rFonts w:ascii="Times New Roman" w:eastAsia="Times New Roman" w:hAnsi="Times New Roman" w:cs="Times New Roman"/>
                <w:sz w:val="24"/>
                <w:szCs w:val="24"/>
              </w:rPr>
              <w:t>4</w:t>
            </w:r>
          </w:p>
        </w:tc>
        <w:tc>
          <w:tcPr>
            <w:tcW w:w="118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16</w:t>
            </w:r>
          </w:p>
        </w:tc>
        <w:tc>
          <w:tcPr>
            <w:tcW w:w="107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8</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34,5</w:t>
            </w:r>
          </w:p>
        </w:tc>
        <w:tc>
          <w:tcPr>
            <w:tcW w:w="103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14</w:t>
            </w:r>
          </w:p>
        </w:tc>
        <w:tc>
          <w:tcPr>
            <w:tcW w:w="999"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w:t>
            </w:r>
          </w:p>
        </w:tc>
        <w:tc>
          <w:tcPr>
            <w:tcW w:w="1161"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50,5</w:t>
            </w:r>
          </w:p>
        </w:tc>
      </w:tr>
      <w:tr w:rsidR="00112BAA" w:rsidRPr="00730F72" w:rsidTr="00210CE1">
        <w:trPr>
          <w:trHeight w:val="251"/>
        </w:trPr>
        <w:tc>
          <w:tcPr>
            <w:tcW w:w="1199"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8-Б</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lang w:val="en-US"/>
              </w:rPr>
              <w:t>2</w:t>
            </w:r>
            <w:r w:rsidRPr="00730F72">
              <w:rPr>
                <w:rFonts w:ascii="Times New Roman" w:eastAsia="Times New Roman" w:hAnsi="Times New Roman" w:cs="Times New Roman"/>
                <w:sz w:val="24"/>
                <w:szCs w:val="24"/>
              </w:rPr>
              <w:t>3</w:t>
            </w:r>
          </w:p>
        </w:tc>
        <w:tc>
          <w:tcPr>
            <w:tcW w:w="118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10</w:t>
            </w:r>
          </w:p>
        </w:tc>
        <w:tc>
          <w:tcPr>
            <w:tcW w:w="107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13</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34,5</w:t>
            </w:r>
          </w:p>
        </w:tc>
        <w:tc>
          <w:tcPr>
            <w:tcW w:w="103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14</w:t>
            </w:r>
          </w:p>
        </w:tc>
        <w:tc>
          <w:tcPr>
            <w:tcW w:w="999" w:type="dxa"/>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w:t>
            </w:r>
          </w:p>
        </w:tc>
        <w:tc>
          <w:tcPr>
            <w:tcW w:w="1161"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50,5</w:t>
            </w:r>
          </w:p>
        </w:tc>
      </w:tr>
      <w:tr w:rsidR="00112BAA" w:rsidRPr="00730F72" w:rsidTr="00210CE1">
        <w:trPr>
          <w:trHeight w:val="251"/>
        </w:trPr>
        <w:tc>
          <w:tcPr>
            <w:tcW w:w="1199"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8-В</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24</w:t>
            </w:r>
          </w:p>
        </w:tc>
        <w:tc>
          <w:tcPr>
            <w:tcW w:w="118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14</w:t>
            </w:r>
          </w:p>
        </w:tc>
        <w:tc>
          <w:tcPr>
            <w:tcW w:w="107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10</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34,5</w:t>
            </w:r>
          </w:p>
        </w:tc>
        <w:tc>
          <w:tcPr>
            <w:tcW w:w="103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999" w:type="dxa"/>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w:t>
            </w:r>
          </w:p>
        </w:tc>
        <w:tc>
          <w:tcPr>
            <w:tcW w:w="1161"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36,5</w:t>
            </w:r>
          </w:p>
        </w:tc>
      </w:tr>
      <w:tr w:rsidR="00112BAA" w:rsidRPr="00730F72" w:rsidTr="00210CE1">
        <w:trPr>
          <w:trHeight w:val="251"/>
        </w:trPr>
        <w:tc>
          <w:tcPr>
            <w:tcW w:w="1199"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9-А</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lang w:val="en-US"/>
              </w:rPr>
              <w:t>2</w:t>
            </w:r>
            <w:r w:rsidRPr="00730F72">
              <w:rPr>
                <w:rFonts w:ascii="Times New Roman" w:eastAsia="Times New Roman" w:hAnsi="Times New Roman" w:cs="Times New Roman"/>
                <w:sz w:val="24"/>
                <w:szCs w:val="24"/>
              </w:rPr>
              <w:t>5</w:t>
            </w:r>
          </w:p>
        </w:tc>
        <w:tc>
          <w:tcPr>
            <w:tcW w:w="118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14</w:t>
            </w:r>
          </w:p>
        </w:tc>
        <w:tc>
          <w:tcPr>
            <w:tcW w:w="107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11</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36</w:t>
            </w:r>
          </w:p>
        </w:tc>
        <w:tc>
          <w:tcPr>
            <w:tcW w:w="103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14</w:t>
            </w:r>
          </w:p>
        </w:tc>
        <w:tc>
          <w:tcPr>
            <w:tcW w:w="999" w:type="dxa"/>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w:t>
            </w:r>
          </w:p>
        </w:tc>
        <w:tc>
          <w:tcPr>
            <w:tcW w:w="1161"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52</w:t>
            </w:r>
          </w:p>
        </w:tc>
      </w:tr>
      <w:tr w:rsidR="00112BAA" w:rsidRPr="00730F72" w:rsidTr="00210CE1">
        <w:trPr>
          <w:trHeight w:val="240"/>
        </w:trPr>
        <w:tc>
          <w:tcPr>
            <w:tcW w:w="1199"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9-Б</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lang w:val="en-US"/>
              </w:rPr>
              <w:t>2</w:t>
            </w:r>
            <w:r w:rsidRPr="00730F72">
              <w:rPr>
                <w:rFonts w:ascii="Times New Roman" w:eastAsia="Times New Roman" w:hAnsi="Times New Roman" w:cs="Times New Roman"/>
                <w:sz w:val="24"/>
                <w:szCs w:val="24"/>
              </w:rPr>
              <w:t>7</w:t>
            </w:r>
          </w:p>
        </w:tc>
        <w:tc>
          <w:tcPr>
            <w:tcW w:w="118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16</w:t>
            </w:r>
          </w:p>
        </w:tc>
        <w:tc>
          <w:tcPr>
            <w:tcW w:w="107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11</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36</w:t>
            </w:r>
          </w:p>
        </w:tc>
        <w:tc>
          <w:tcPr>
            <w:tcW w:w="103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999" w:type="dxa"/>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w:t>
            </w:r>
          </w:p>
        </w:tc>
        <w:tc>
          <w:tcPr>
            <w:tcW w:w="1161"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38</w:t>
            </w:r>
          </w:p>
        </w:tc>
      </w:tr>
      <w:tr w:rsidR="00112BAA" w:rsidRPr="00730F72" w:rsidTr="00210CE1">
        <w:trPr>
          <w:trHeight w:val="251"/>
        </w:trPr>
        <w:tc>
          <w:tcPr>
            <w:tcW w:w="1199"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Всього</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311</w:t>
            </w:r>
          </w:p>
        </w:tc>
        <w:tc>
          <w:tcPr>
            <w:tcW w:w="118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154</w:t>
            </w:r>
          </w:p>
        </w:tc>
        <w:tc>
          <w:tcPr>
            <w:tcW w:w="107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157</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436,5</w:t>
            </w:r>
          </w:p>
        </w:tc>
        <w:tc>
          <w:tcPr>
            <w:tcW w:w="103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56</w:t>
            </w:r>
          </w:p>
        </w:tc>
        <w:tc>
          <w:tcPr>
            <w:tcW w:w="999" w:type="dxa"/>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p>
        </w:tc>
        <w:tc>
          <w:tcPr>
            <w:tcW w:w="8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4</w:t>
            </w:r>
          </w:p>
        </w:tc>
        <w:tc>
          <w:tcPr>
            <w:tcW w:w="6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20,5</w:t>
            </w:r>
          </w:p>
        </w:tc>
        <w:tc>
          <w:tcPr>
            <w:tcW w:w="1161"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517</w:t>
            </w:r>
          </w:p>
        </w:tc>
      </w:tr>
      <w:tr w:rsidR="00112BAA" w:rsidRPr="00730F72" w:rsidTr="00210CE1">
        <w:trPr>
          <w:trHeight w:val="251"/>
        </w:trPr>
        <w:tc>
          <w:tcPr>
            <w:tcW w:w="1199"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10-А</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21</w:t>
            </w:r>
          </w:p>
        </w:tc>
        <w:tc>
          <w:tcPr>
            <w:tcW w:w="118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9</w:t>
            </w:r>
          </w:p>
        </w:tc>
        <w:tc>
          <w:tcPr>
            <w:tcW w:w="107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12</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36,5</w:t>
            </w:r>
          </w:p>
        </w:tc>
        <w:tc>
          <w:tcPr>
            <w:tcW w:w="103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999" w:type="dxa"/>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1,5</w:t>
            </w:r>
          </w:p>
        </w:tc>
        <w:tc>
          <w:tcPr>
            <w:tcW w:w="69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w:t>
            </w:r>
          </w:p>
        </w:tc>
        <w:tc>
          <w:tcPr>
            <w:tcW w:w="1161"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39</w:t>
            </w:r>
          </w:p>
        </w:tc>
      </w:tr>
      <w:tr w:rsidR="00112BAA" w:rsidRPr="00730F72" w:rsidTr="00210CE1">
        <w:trPr>
          <w:trHeight w:val="251"/>
        </w:trPr>
        <w:tc>
          <w:tcPr>
            <w:tcW w:w="1199"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10-Б</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lang w:val="en-US"/>
              </w:rPr>
              <w:t>3</w:t>
            </w:r>
            <w:r w:rsidRPr="00730F72">
              <w:rPr>
                <w:rFonts w:ascii="Times New Roman" w:eastAsia="Times New Roman" w:hAnsi="Times New Roman" w:cs="Times New Roman"/>
                <w:sz w:val="24"/>
                <w:szCs w:val="24"/>
              </w:rPr>
              <w:t>1</w:t>
            </w:r>
          </w:p>
        </w:tc>
        <w:tc>
          <w:tcPr>
            <w:tcW w:w="118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11</w:t>
            </w:r>
          </w:p>
        </w:tc>
        <w:tc>
          <w:tcPr>
            <w:tcW w:w="107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10</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36</w:t>
            </w:r>
          </w:p>
        </w:tc>
        <w:tc>
          <w:tcPr>
            <w:tcW w:w="103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999" w:type="dxa"/>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1,5</w:t>
            </w:r>
          </w:p>
        </w:tc>
        <w:tc>
          <w:tcPr>
            <w:tcW w:w="69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w:t>
            </w:r>
          </w:p>
        </w:tc>
        <w:tc>
          <w:tcPr>
            <w:tcW w:w="1161"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38,5</w:t>
            </w:r>
          </w:p>
        </w:tc>
      </w:tr>
      <w:tr w:rsidR="00112BAA" w:rsidRPr="00730F72" w:rsidTr="00210CE1">
        <w:trPr>
          <w:trHeight w:val="251"/>
        </w:trPr>
        <w:tc>
          <w:tcPr>
            <w:tcW w:w="1199"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lastRenderedPageBreak/>
              <w:t>10-В</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20</w:t>
            </w:r>
          </w:p>
        </w:tc>
        <w:tc>
          <w:tcPr>
            <w:tcW w:w="118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9</w:t>
            </w:r>
          </w:p>
        </w:tc>
        <w:tc>
          <w:tcPr>
            <w:tcW w:w="107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11</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37</w:t>
            </w:r>
          </w:p>
        </w:tc>
        <w:tc>
          <w:tcPr>
            <w:tcW w:w="103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999" w:type="dxa"/>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1,5</w:t>
            </w:r>
          </w:p>
        </w:tc>
        <w:tc>
          <w:tcPr>
            <w:tcW w:w="69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w:t>
            </w:r>
          </w:p>
        </w:tc>
        <w:tc>
          <w:tcPr>
            <w:tcW w:w="1161"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39,5</w:t>
            </w:r>
          </w:p>
        </w:tc>
      </w:tr>
      <w:tr w:rsidR="00112BAA" w:rsidRPr="00730F72" w:rsidTr="00210CE1">
        <w:trPr>
          <w:trHeight w:val="251"/>
        </w:trPr>
        <w:tc>
          <w:tcPr>
            <w:tcW w:w="1199"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11-А</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30</w:t>
            </w:r>
          </w:p>
        </w:tc>
        <w:tc>
          <w:tcPr>
            <w:tcW w:w="118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11</w:t>
            </w:r>
          </w:p>
        </w:tc>
        <w:tc>
          <w:tcPr>
            <w:tcW w:w="107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19</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34</w:t>
            </w:r>
          </w:p>
        </w:tc>
        <w:tc>
          <w:tcPr>
            <w:tcW w:w="103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999" w:type="dxa"/>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4</w:t>
            </w: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w:t>
            </w:r>
          </w:p>
        </w:tc>
        <w:tc>
          <w:tcPr>
            <w:tcW w:w="8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w:t>
            </w:r>
          </w:p>
        </w:tc>
        <w:tc>
          <w:tcPr>
            <w:tcW w:w="6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1,5</w:t>
            </w:r>
          </w:p>
        </w:tc>
        <w:tc>
          <w:tcPr>
            <w:tcW w:w="69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w:t>
            </w:r>
          </w:p>
        </w:tc>
        <w:tc>
          <w:tcPr>
            <w:tcW w:w="103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w:t>
            </w:r>
          </w:p>
        </w:tc>
        <w:tc>
          <w:tcPr>
            <w:tcW w:w="1161"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48,5</w:t>
            </w:r>
          </w:p>
        </w:tc>
      </w:tr>
      <w:tr w:rsidR="00112BAA" w:rsidRPr="00730F72" w:rsidTr="00210CE1">
        <w:trPr>
          <w:trHeight w:val="240"/>
        </w:trPr>
        <w:tc>
          <w:tcPr>
            <w:tcW w:w="1199"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11-Б</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lang w:val="en-US"/>
              </w:rPr>
              <w:t>2</w:t>
            </w:r>
            <w:r w:rsidRPr="00730F72">
              <w:rPr>
                <w:rFonts w:ascii="Times New Roman" w:eastAsia="Times New Roman" w:hAnsi="Times New Roman" w:cs="Times New Roman"/>
                <w:sz w:val="24"/>
                <w:szCs w:val="24"/>
              </w:rPr>
              <w:t>9</w:t>
            </w:r>
          </w:p>
        </w:tc>
        <w:tc>
          <w:tcPr>
            <w:tcW w:w="118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12</w:t>
            </w:r>
          </w:p>
        </w:tc>
        <w:tc>
          <w:tcPr>
            <w:tcW w:w="107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17</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35,5</w:t>
            </w:r>
          </w:p>
        </w:tc>
        <w:tc>
          <w:tcPr>
            <w:tcW w:w="103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16</w:t>
            </w:r>
          </w:p>
        </w:tc>
        <w:tc>
          <w:tcPr>
            <w:tcW w:w="999" w:type="dxa"/>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w:t>
            </w: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w:t>
            </w:r>
          </w:p>
        </w:tc>
        <w:tc>
          <w:tcPr>
            <w:tcW w:w="8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w:t>
            </w:r>
          </w:p>
        </w:tc>
        <w:tc>
          <w:tcPr>
            <w:tcW w:w="6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1,5</w:t>
            </w:r>
          </w:p>
        </w:tc>
        <w:tc>
          <w:tcPr>
            <w:tcW w:w="69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w:t>
            </w:r>
          </w:p>
        </w:tc>
        <w:tc>
          <w:tcPr>
            <w:tcW w:w="103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w:t>
            </w:r>
          </w:p>
        </w:tc>
        <w:tc>
          <w:tcPr>
            <w:tcW w:w="1161"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64</w:t>
            </w:r>
          </w:p>
        </w:tc>
      </w:tr>
      <w:tr w:rsidR="00112BAA" w:rsidRPr="00730F72" w:rsidTr="00210CE1">
        <w:trPr>
          <w:trHeight w:val="251"/>
        </w:trPr>
        <w:tc>
          <w:tcPr>
            <w:tcW w:w="1199"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Всього</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121</w:t>
            </w:r>
          </w:p>
        </w:tc>
        <w:tc>
          <w:tcPr>
            <w:tcW w:w="118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52</w:t>
            </w:r>
          </w:p>
        </w:tc>
        <w:tc>
          <w:tcPr>
            <w:tcW w:w="107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69</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179</w:t>
            </w:r>
          </w:p>
        </w:tc>
        <w:tc>
          <w:tcPr>
            <w:tcW w:w="103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16</w:t>
            </w:r>
          </w:p>
        </w:tc>
        <w:tc>
          <w:tcPr>
            <w:tcW w:w="999" w:type="dxa"/>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6</w:t>
            </w: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6</w:t>
            </w:r>
          </w:p>
        </w:tc>
        <w:tc>
          <w:tcPr>
            <w:tcW w:w="8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2</w:t>
            </w:r>
          </w:p>
        </w:tc>
        <w:tc>
          <w:tcPr>
            <w:tcW w:w="6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7,5</w:t>
            </w:r>
          </w:p>
        </w:tc>
        <w:tc>
          <w:tcPr>
            <w:tcW w:w="69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6</w:t>
            </w:r>
          </w:p>
        </w:tc>
        <w:tc>
          <w:tcPr>
            <w:tcW w:w="103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7</w:t>
            </w:r>
          </w:p>
        </w:tc>
        <w:tc>
          <w:tcPr>
            <w:tcW w:w="1161"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229,5</w:t>
            </w:r>
          </w:p>
        </w:tc>
      </w:tr>
      <w:tr w:rsidR="00112BAA" w:rsidRPr="00730F72" w:rsidTr="00210CE1">
        <w:trPr>
          <w:trHeight w:val="251"/>
        </w:trPr>
        <w:tc>
          <w:tcPr>
            <w:tcW w:w="1199"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Разом</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634</w:t>
            </w:r>
          </w:p>
        </w:tc>
        <w:tc>
          <w:tcPr>
            <w:tcW w:w="118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308</w:t>
            </w:r>
          </w:p>
        </w:tc>
        <w:tc>
          <w:tcPr>
            <w:tcW w:w="107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326</w:t>
            </w:r>
          </w:p>
        </w:tc>
        <w:tc>
          <w:tcPr>
            <w:tcW w:w="119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p>
        </w:tc>
        <w:tc>
          <w:tcPr>
            <w:tcW w:w="103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82</w:t>
            </w:r>
          </w:p>
        </w:tc>
        <w:tc>
          <w:tcPr>
            <w:tcW w:w="999" w:type="dxa"/>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p>
        </w:tc>
        <w:tc>
          <w:tcPr>
            <w:tcW w:w="84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p>
        </w:tc>
        <w:tc>
          <w:tcPr>
            <w:tcW w:w="8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p>
        </w:tc>
        <w:tc>
          <w:tcPr>
            <w:tcW w:w="668"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p>
        </w:tc>
        <w:tc>
          <w:tcPr>
            <w:tcW w:w="69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p>
        </w:tc>
        <w:tc>
          <w:tcPr>
            <w:tcW w:w="1037"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p>
        </w:tc>
        <w:tc>
          <w:tcPr>
            <w:tcW w:w="1161" w:type="dxa"/>
            <w:shd w:val="clear" w:color="auto" w:fill="auto"/>
          </w:tcPr>
          <w:p w:rsidR="00112BAA" w:rsidRPr="00730F72" w:rsidRDefault="00112BAA" w:rsidP="00210CE1">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1062,5</w:t>
            </w:r>
          </w:p>
        </w:tc>
      </w:tr>
    </w:tbl>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4"/>
          <w:szCs w:val="24"/>
          <w:lang w:val="ru-RU" w:eastAsia="en-US"/>
        </w:rPr>
      </w:pP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Для забезпечення своєчасного й у повному обсязі обліку дітей шкільного віку та учнів, на виконання ст. 53 Конституції України, ст.ст. 13, 665 Закону України «Про освіту», ст. 37 Закону України «Про повну 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 3.6. ч.1 ст. 32 Закону України «Про місцеве самоврядування в Україні», рішення виконавчого комітету, було організовано роботу щодо охоплення навчанням дітей шкільного віку, які проживають на території обслуговування закладу. Адміністрацією та педагогічним колективом закладу було: </w:t>
      </w:r>
    </w:p>
    <w:p w:rsidR="00112BAA" w:rsidRPr="002721AB" w:rsidRDefault="00112BAA" w:rsidP="00112BAA">
      <w:pPr>
        <w:numPr>
          <w:ilvl w:val="0"/>
          <w:numId w:val="2"/>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складено список дітей – </w:t>
      </w:r>
      <w:r>
        <w:rPr>
          <w:rFonts w:ascii="Times New Roman" w:eastAsia="Times New Roman" w:hAnsi="Times New Roman" w:cs="Times New Roman"/>
          <w:color w:val="000000"/>
          <w:sz w:val="26"/>
          <w:szCs w:val="26"/>
          <w:lang w:val="ru-RU" w:eastAsia="en-US"/>
        </w:rPr>
        <w:t>майбутніх першокласників на 2023/2024</w:t>
      </w:r>
      <w:r w:rsidRPr="002721AB">
        <w:rPr>
          <w:rFonts w:ascii="Times New Roman" w:eastAsia="Times New Roman" w:hAnsi="Times New Roman" w:cs="Times New Roman"/>
          <w:color w:val="000000"/>
          <w:sz w:val="26"/>
          <w:szCs w:val="26"/>
          <w:lang w:val="ru-RU" w:eastAsia="en-US"/>
        </w:rPr>
        <w:t xml:space="preserve"> навчальний рік; </w:t>
      </w:r>
    </w:p>
    <w:p w:rsidR="00112BAA" w:rsidRPr="002721AB" w:rsidRDefault="00112BAA" w:rsidP="00112BAA">
      <w:pPr>
        <w:numPr>
          <w:ilvl w:val="0"/>
          <w:numId w:val="2"/>
        </w:numPr>
        <w:spacing w:after="0" w:line="240" w:lineRule="auto"/>
        <w:ind w:right="78" w:firstLine="426"/>
        <w:jc w:val="both"/>
        <w:rPr>
          <w:rFonts w:ascii="Times New Roman" w:eastAsia="Times New Roman" w:hAnsi="Times New Roman" w:cs="Times New Roman"/>
          <w:sz w:val="26"/>
          <w:szCs w:val="26"/>
          <w:lang w:val="ru-RU" w:eastAsia="en-US"/>
        </w:rPr>
      </w:pPr>
      <w:r w:rsidRPr="002721AB">
        <w:rPr>
          <w:rFonts w:ascii="Times New Roman" w:eastAsia="Times New Roman" w:hAnsi="Times New Roman" w:cs="Times New Roman"/>
          <w:sz w:val="26"/>
          <w:szCs w:val="26"/>
          <w:lang w:val="ru-RU" w:eastAsia="en-US"/>
        </w:rPr>
        <w:t xml:space="preserve">складаються      статистичні звіти за затвердженими формами про кількість дітей і підлітків шкільного віку території обслуговування школи. </w:t>
      </w:r>
    </w:p>
    <w:p w:rsidR="00112BAA" w:rsidRPr="002934E5" w:rsidRDefault="00112BAA" w:rsidP="00112BAA">
      <w:pPr>
        <w:spacing w:after="0" w:line="240" w:lineRule="auto"/>
        <w:ind w:firstLine="426"/>
        <w:jc w:val="center"/>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b/>
          <w:color w:val="000000"/>
          <w:sz w:val="26"/>
          <w:szCs w:val="26"/>
          <w:lang w:val="ru-RU" w:eastAsia="en-US"/>
        </w:rPr>
        <w:t xml:space="preserve"> </w:t>
      </w:r>
    </w:p>
    <w:p w:rsidR="00112BAA" w:rsidRPr="002721AB" w:rsidRDefault="00112BAA" w:rsidP="00112BAA">
      <w:pPr>
        <w:keepNext/>
        <w:keepLines/>
        <w:spacing w:after="0" w:line="240" w:lineRule="auto"/>
        <w:ind w:right="86" w:firstLine="426"/>
        <w:jc w:val="center"/>
        <w:outlineLvl w:val="0"/>
        <w:rPr>
          <w:rFonts w:ascii="Times New Roman" w:eastAsia="Times New Roman" w:hAnsi="Times New Roman" w:cs="Times New Roman"/>
          <w:b/>
          <w:sz w:val="28"/>
          <w:szCs w:val="28"/>
          <w:lang w:val="ru-RU" w:eastAsia="en-US"/>
        </w:rPr>
      </w:pPr>
      <w:r w:rsidRPr="002721AB">
        <w:rPr>
          <w:rFonts w:ascii="Times New Roman" w:eastAsia="Times New Roman" w:hAnsi="Times New Roman" w:cs="Times New Roman"/>
          <w:b/>
          <w:sz w:val="28"/>
          <w:szCs w:val="28"/>
          <w:lang w:val="ru-RU" w:eastAsia="en-US"/>
        </w:rPr>
        <w:t>Реалізація освітньої прогр</w:t>
      </w:r>
      <w:r>
        <w:rPr>
          <w:rFonts w:ascii="Times New Roman" w:eastAsia="Times New Roman" w:hAnsi="Times New Roman" w:cs="Times New Roman"/>
          <w:b/>
          <w:sz w:val="28"/>
          <w:szCs w:val="28"/>
          <w:lang w:val="ru-RU" w:eastAsia="en-US"/>
        </w:rPr>
        <w:t>ами та навчального плану за 2023/2024</w:t>
      </w:r>
      <w:r w:rsidRPr="002721AB">
        <w:rPr>
          <w:rFonts w:ascii="Times New Roman" w:eastAsia="Times New Roman" w:hAnsi="Times New Roman" w:cs="Times New Roman"/>
          <w:b/>
          <w:sz w:val="28"/>
          <w:szCs w:val="28"/>
          <w:lang w:val="ru-RU" w:eastAsia="en-US"/>
        </w:rPr>
        <w:t xml:space="preserve"> навчальний рік </w:t>
      </w:r>
    </w:p>
    <w:p w:rsidR="00112BAA" w:rsidRPr="002721AB" w:rsidRDefault="00112BAA" w:rsidP="00112BAA">
      <w:pPr>
        <w:spacing w:after="0" w:line="240" w:lineRule="auto"/>
        <w:ind w:firstLine="426"/>
        <w:jc w:val="center"/>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Pr>
          <w:rFonts w:ascii="Times New Roman" w:eastAsia="Times New Roman" w:hAnsi="Times New Roman" w:cs="Times New Roman"/>
          <w:color w:val="000000"/>
          <w:sz w:val="26"/>
          <w:szCs w:val="26"/>
          <w:lang w:val="ru-RU" w:eastAsia="en-US"/>
        </w:rPr>
        <w:t>У 2023/2024</w:t>
      </w:r>
      <w:r w:rsidRPr="002721AB">
        <w:rPr>
          <w:rFonts w:ascii="Times New Roman" w:eastAsia="Times New Roman" w:hAnsi="Times New Roman" w:cs="Times New Roman"/>
          <w:color w:val="000000"/>
          <w:sz w:val="26"/>
          <w:szCs w:val="26"/>
          <w:lang w:val="ru-RU" w:eastAsia="en-US"/>
        </w:rPr>
        <w:t xml:space="preserve"> навчальному році освітній процес закладу освіти був організований відповідно до затверджених в установленому порядку освітньої програми, навчального плану і річного плану роботи школи.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Відповідн</w:t>
      </w:r>
      <w:r>
        <w:rPr>
          <w:rFonts w:ascii="Times New Roman" w:eastAsia="Times New Roman" w:hAnsi="Times New Roman" w:cs="Times New Roman"/>
          <w:color w:val="000000"/>
          <w:sz w:val="26"/>
          <w:szCs w:val="26"/>
          <w:lang w:val="ru-RU" w:eastAsia="en-US"/>
        </w:rPr>
        <w:t>о до річного плану в грудні 2023 року та у травні 2024</w:t>
      </w:r>
      <w:r w:rsidRPr="002721AB">
        <w:rPr>
          <w:rFonts w:ascii="Times New Roman" w:eastAsia="Times New Roman" w:hAnsi="Times New Roman" w:cs="Times New Roman"/>
          <w:color w:val="000000"/>
          <w:sz w:val="26"/>
          <w:szCs w:val="26"/>
          <w:lang w:val="ru-RU" w:eastAsia="en-US"/>
        </w:rPr>
        <w:t xml:space="preserve"> року адміністрацією школи було здійснено аналіз виконання робочих навчальних планів і програм з навчальних предметів, під час яких враховува</w:t>
      </w:r>
      <w:r>
        <w:rPr>
          <w:rFonts w:ascii="Times New Roman" w:eastAsia="Times New Roman" w:hAnsi="Times New Roman" w:cs="Times New Roman"/>
          <w:color w:val="000000"/>
          <w:sz w:val="26"/>
          <w:szCs w:val="26"/>
          <w:lang w:val="ru-RU" w:eastAsia="en-US"/>
        </w:rPr>
        <w:t>лись особливості закінчення 2023/2024</w:t>
      </w:r>
      <w:r w:rsidRPr="002721AB">
        <w:rPr>
          <w:rFonts w:ascii="Times New Roman" w:eastAsia="Times New Roman" w:hAnsi="Times New Roman" w:cs="Times New Roman"/>
          <w:color w:val="000000"/>
          <w:sz w:val="26"/>
          <w:szCs w:val="26"/>
          <w:lang w:val="ru-RU" w:eastAsia="en-US"/>
        </w:rPr>
        <w:t xml:space="preserve"> навчального року та результати різних видів контролю.</w:t>
      </w:r>
      <w:r>
        <w:rPr>
          <w:rFonts w:ascii="Times New Roman" w:eastAsia="Times New Roman" w:hAnsi="Times New Roman" w:cs="Times New Roman"/>
          <w:color w:val="000000"/>
          <w:sz w:val="26"/>
          <w:szCs w:val="26"/>
          <w:lang w:val="ru-RU" w:eastAsia="en-US"/>
        </w:rPr>
        <w:t xml:space="preserve"> Навчальний план закладу на 2023/2024</w:t>
      </w:r>
      <w:r w:rsidRPr="002721AB">
        <w:rPr>
          <w:rFonts w:ascii="Times New Roman" w:eastAsia="Times New Roman" w:hAnsi="Times New Roman" w:cs="Times New Roman"/>
          <w:color w:val="000000"/>
          <w:sz w:val="26"/>
          <w:szCs w:val="26"/>
          <w:lang w:val="ru-RU" w:eastAsia="en-US"/>
        </w:rPr>
        <w:t xml:space="preserve"> навчальний рік було складено на підставі рекомендацій листа Міністерства освіти і науки України «Про навчальні плани загальноосві</w:t>
      </w:r>
      <w:r>
        <w:rPr>
          <w:rFonts w:ascii="Times New Roman" w:eastAsia="Times New Roman" w:hAnsi="Times New Roman" w:cs="Times New Roman"/>
          <w:color w:val="000000"/>
          <w:sz w:val="26"/>
          <w:szCs w:val="26"/>
          <w:lang w:val="ru-RU" w:eastAsia="en-US"/>
        </w:rPr>
        <w:t>тніх навчальних закладів на 2023/2024</w:t>
      </w:r>
      <w:r w:rsidRPr="002721AB">
        <w:rPr>
          <w:rFonts w:ascii="Times New Roman" w:eastAsia="Times New Roman" w:hAnsi="Times New Roman" w:cs="Times New Roman"/>
          <w:color w:val="000000"/>
          <w:sz w:val="26"/>
          <w:szCs w:val="26"/>
          <w:lang w:val="ru-RU" w:eastAsia="en-US"/>
        </w:rPr>
        <w:t xml:space="preserve"> навчальний рік».</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Навчальний план включав інваріантну складову, сформовану на державному рівні, та варіативну складову, в якій передбачено додаткові години на вивчення предметів, на предмети та курси за вибором, спецкурси, факультативи. Предмети інваріантної та варіативної складової навчального плану викладалися за державними програмами, рекомендованими Міністерством освіти і науки України для використання в закладах з</w:t>
      </w:r>
      <w:r>
        <w:rPr>
          <w:rFonts w:ascii="Times New Roman" w:eastAsia="Times New Roman" w:hAnsi="Times New Roman" w:cs="Times New Roman"/>
          <w:color w:val="000000"/>
          <w:sz w:val="26"/>
          <w:szCs w:val="26"/>
          <w:lang w:val="ru-RU" w:eastAsia="en-US"/>
        </w:rPr>
        <w:t>агальної середньої освіти в 2023/2024</w:t>
      </w:r>
      <w:r w:rsidRPr="002721AB">
        <w:rPr>
          <w:rFonts w:ascii="Times New Roman" w:eastAsia="Times New Roman" w:hAnsi="Times New Roman" w:cs="Times New Roman"/>
          <w:color w:val="000000"/>
          <w:sz w:val="26"/>
          <w:szCs w:val="26"/>
          <w:lang w:val="ru-RU" w:eastAsia="en-US"/>
        </w:rPr>
        <w:t xml:space="preserve"> навчальному році. </w:t>
      </w:r>
      <w:r w:rsidRPr="002721AB">
        <w:rPr>
          <w:rFonts w:ascii="Times New Roman" w:eastAsia="Times New Roman" w:hAnsi="Times New Roman" w:cs="Times New Roman"/>
          <w:color w:val="000000"/>
          <w:sz w:val="26"/>
          <w:szCs w:val="26"/>
          <w:lang w:val="ru-RU" w:eastAsia="en-US"/>
        </w:rPr>
        <w:lastRenderedPageBreak/>
        <w:t>Під час перевірки виконання навчальних програм був проведений моніторинг роботи учителів, перевірено ведення</w:t>
      </w:r>
      <w:r>
        <w:rPr>
          <w:rFonts w:ascii="Times New Roman" w:eastAsia="Times New Roman" w:hAnsi="Times New Roman" w:cs="Times New Roman"/>
          <w:color w:val="000000"/>
          <w:sz w:val="26"/>
          <w:szCs w:val="26"/>
          <w:lang w:val="ru-RU" w:eastAsia="en-US"/>
        </w:rPr>
        <w:t xml:space="preserve"> електронних</w:t>
      </w:r>
      <w:r w:rsidRPr="002721AB">
        <w:rPr>
          <w:rFonts w:ascii="Times New Roman" w:eastAsia="Times New Roman" w:hAnsi="Times New Roman" w:cs="Times New Roman"/>
          <w:color w:val="000000"/>
          <w:sz w:val="26"/>
          <w:szCs w:val="26"/>
          <w:lang w:val="ru-RU" w:eastAsia="en-US"/>
        </w:rPr>
        <w:t xml:space="preserve"> класних журналів, оформлені підсумкові звіти. Результати перевірки показали, що виконання навчальних програм в 1 – 11-х класах в межах часу, відведеного навчальним планом закладу освіти на навчальний рік на вивчення предметів практично співпадає (з урахуванням особливостей навчального року)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Інваріантна і варіативна складові навчального плану використані повністю.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Вчителі забезпечили виконання вимог програм щодо: </w:t>
      </w:r>
    </w:p>
    <w:p w:rsidR="00112BAA" w:rsidRPr="002721AB" w:rsidRDefault="00112BAA" w:rsidP="00112BAA">
      <w:pPr>
        <w:numPr>
          <w:ilvl w:val="0"/>
          <w:numId w:val="6"/>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проведення контрольних, лабораторних, практичних, творчих робіт; </w:t>
      </w:r>
    </w:p>
    <w:p w:rsidR="00112BAA" w:rsidRPr="002721AB" w:rsidRDefault="00112BAA" w:rsidP="00112BAA">
      <w:pPr>
        <w:numPr>
          <w:ilvl w:val="0"/>
          <w:numId w:val="6"/>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оцінювання результатів освітньої діяльності учнів. </w:t>
      </w:r>
    </w:p>
    <w:p w:rsidR="00112BAA" w:rsidRPr="002721AB" w:rsidRDefault="00112BAA" w:rsidP="00112BAA">
      <w:pPr>
        <w:spacing w:after="0" w:line="240" w:lineRule="auto"/>
        <w:ind w:firstLine="426"/>
        <w:jc w:val="center"/>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b/>
          <w:color w:val="000000"/>
          <w:sz w:val="26"/>
          <w:szCs w:val="26"/>
          <w:lang w:val="ru-RU" w:eastAsia="en-US"/>
        </w:rPr>
        <w:t xml:space="preserve"> </w:t>
      </w:r>
    </w:p>
    <w:p w:rsidR="00112BAA" w:rsidRPr="002721AB" w:rsidRDefault="00112BAA" w:rsidP="00112BAA">
      <w:pPr>
        <w:keepNext/>
        <w:keepLines/>
        <w:spacing w:after="0" w:line="240" w:lineRule="auto"/>
        <w:ind w:right="1103" w:firstLine="426"/>
        <w:jc w:val="center"/>
        <w:outlineLvl w:val="0"/>
        <w:rPr>
          <w:rFonts w:ascii="Times New Roman" w:eastAsia="Times New Roman" w:hAnsi="Times New Roman" w:cs="Times New Roman"/>
          <w:b/>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 xml:space="preserve">Забезпеченість підручниками та навчальними програмами </w:t>
      </w:r>
    </w:p>
    <w:p w:rsidR="00112BAA" w:rsidRPr="002721AB" w:rsidRDefault="00112BAA" w:rsidP="00112BAA">
      <w:pPr>
        <w:spacing w:after="0" w:line="240" w:lineRule="auto"/>
        <w:ind w:firstLine="426"/>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Pr>
          <w:rFonts w:ascii="Times New Roman" w:eastAsia="Times New Roman" w:hAnsi="Times New Roman" w:cs="Times New Roman"/>
          <w:color w:val="000000"/>
          <w:sz w:val="26"/>
          <w:szCs w:val="26"/>
          <w:lang w:val="ru-RU" w:eastAsia="en-US"/>
        </w:rPr>
        <w:t>У 2023/2024</w:t>
      </w:r>
      <w:r w:rsidRPr="002721AB">
        <w:rPr>
          <w:rFonts w:ascii="Times New Roman" w:eastAsia="Times New Roman" w:hAnsi="Times New Roman" w:cs="Times New Roman"/>
          <w:color w:val="000000"/>
          <w:sz w:val="26"/>
          <w:szCs w:val="26"/>
          <w:lang w:val="ru-RU" w:eastAsia="en-US"/>
        </w:rPr>
        <w:t xml:space="preserve"> навчальному році шкільний компонент був цілком забезпечений навчальними програмами та навчальними підручниками, рекомендованими до використання в навчально-виховному процесі Міністерством освіти і науки України: 1 – 4 класи – 100 </w:t>
      </w:r>
      <w:r>
        <w:rPr>
          <w:rFonts w:ascii="Times New Roman" w:eastAsia="Times New Roman" w:hAnsi="Times New Roman" w:cs="Times New Roman"/>
          <w:sz w:val="26"/>
          <w:szCs w:val="26"/>
          <w:lang w:val="ru-RU" w:eastAsia="en-US"/>
        </w:rPr>
        <w:t>%, 5 – 8 класи – 72</w:t>
      </w:r>
      <w:r w:rsidRPr="002721AB">
        <w:rPr>
          <w:rFonts w:ascii="Times New Roman" w:eastAsia="Times New Roman" w:hAnsi="Times New Roman" w:cs="Times New Roman"/>
          <w:sz w:val="26"/>
          <w:szCs w:val="26"/>
          <w:lang w:val="ru-RU" w:eastAsia="en-US"/>
        </w:rPr>
        <w:t xml:space="preserve"> %, </w:t>
      </w:r>
      <w:r>
        <w:rPr>
          <w:rFonts w:ascii="Times New Roman" w:eastAsia="Times New Roman" w:hAnsi="Times New Roman" w:cs="Times New Roman"/>
          <w:color w:val="000000"/>
          <w:sz w:val="26"/>
          <w:szCs w:val="26"/>
          <w:lang w:val="ru-RU" w:eastAsia="en-US"/>
        </w:rPr>
        <w:t>9 – 11 класи – 84</w:t>
      </w:r>
      <w:r w:rsidRPr="002721AB">
        <w:rPr>
          <w:rFonts w:ascii="Times New Roman" w:eastAsia="Times New Roman" w:hAnsi="Times New Roman" w:cs="Times New Roman"/>
          <w:color w:val="000000"/>
          <w:sz w:val="26"/>
          <w:szCs w:val="26"/>
          <w:lang w:val="ru-RU" w:eastAsia="en-US"/>
        </w:rPr>
        <w:t>%.  В середньому забезпеченість здобувачів ос</w:t>
      </w:r>
      <w:r>
        <w:rPr>
          <w:rFonts w:ascii="Times New Roman" w:eastAsia="Times New Roman" w:hAnsi="Times New Roman" w:cs="Times New Roman"/>
          <w:color w:val="000000"/>
          <w:sz w:val="26"/>
          <w:szCs w:val="26"/>
          <w:lang w:val="ru-RU" w:eastAsia="en-US"/>
        </w:rPr>
        <w:t>віти підручниками станом на 2023 рік  - 85</w:t>
      </w:r>
      <w:r w:rsidRPr="002721AB">
        <w:rPr>
          <w:rFonts w:ascii="Times New Roman" w:eastAsia="Times New Roman" w:hAnsi="Times New Roman" w:cs="Times New Roman"/>
          <w:color w:val="000000"/>
          <w:sz w:val="26"/>
          <w:szCs w:val="26"/>
          <w:lang w:val="ru-RU" w:eastAsia="en-US"/>
        </w:rPr>
        <w:t>%.</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Pr>
          <w:rFonts w:ascii="Times New Roman" w:eastAsia="Times New Roman" w:hAnsi="Times New Roman" w:cs="Times New Roman"/>
          <w:color w:val="000000"/>
          <w:sz w:val="26"/>
          <w:szCs w:val="26"/>
          <w:lang w:val="ru-RU" w:eastAsia="en-US"/>
        </w:rPr>
        <w:t>Таким чином, учні школи в 2023/2024</w:t>
      </w:r>
      <w:r w:rsidRPr="002721AB">
        <w:rPr>
          <w:rFonts w:ascii="Times New Roman" w:eastAsia="Times New Roman" w:hAnsi="Times New Roman" w:cs="Times New Roman"/>
          <w:color w:val="000000"/>
          <w:sz w:val="26"/>
          <w:szCs w:val="26"/>
          <w:lang w:val="ru-RU" w:eastAsia="en-US"/>
        </w:rPr>
        <w:t xml:space="preserve"> навчальному році були не повністю забезпечені підручниками. В наступному році слід продовжити системну роботу по 100%-му забезпеченню учнів підручниками. </w:t>
      </w:r>
    </w:p>
    <w:p w:rsidR="00112BAA" w:rsidRPr="002721AB" w:rsidRDefault="00112BAA" w:rsidP="00112BAA">
      <w:pPr>
        <w:spacing w:after="0" w:line="240" w:lineRule="auto"/>
        <w:ind w:firstLine="426"/>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b/>
          <w:color w:val="000000"/>
          <w:sz w:val="26"/>
          <w:szCs w:val="26"/>
          <w:lang w:val="ru-RU" w:eastAsia="en-US"/>
        </w:rPr>
        <w:t xml:space="preserve"> </w:t>
      </w:r>
    </w:p>
    <w:p w:rsidR="00112BAA" w:rsidRPr="002721AB" w:rsidRDefault="00112BAA" w:rsidP="00112BAA">
      <w:pPr>
        <w:keepNext/>
        <w:keepLines/>
        <w:spacing w:after="0" w:line="240" w:lineRule="auto"/>
        <w:ind w:right="86" w:firstLine="426"/>
        <w:jc w:val="center"/>
        <w:outlineLvl w:val="0"/>
        <w:rPr>
          <w:rFonts w:ascii="Times New Roman" w:eastAsia="Times New Roman" w:hAnsi="Times New Roman" w:cs="Times New Roman"/>
          <w:b/>
          <w:sz w:val="28"/>
          <w:szCs w:val="28"/>
          <w:lang w:val="ru-RU" w:eastAsia="en-US"/>
        </w:rPr>
      </w:pPr>
      <w:r w:rsidRPr="002721AB">
        <w:rPr>
          <w:rFonts w:ascii="Times New Roman" w:eastAsia="Times New Roman" w:hAnsi="Times New Roman" w:cs="Times New Roman"/>
          <w:b/>
          <w:sz w:val="28"/>
          <w:szCs w:val="28"/>
          <w:lang w:val="ru-RU" w:eastAsia="en-US"/>
        </w:rPr>
        <w:t xml:space="preserve">Про підсумки реалізації основних положень Концепції «Нова українська школа» </w:t>
      </w:r>
    </w:p>
    <w:p w:rsidR="00112BAA" w:rsidRPr="002721AB" w:rsidRDefault="00112BAA" w:rsidP="00112BAA">
      <w:pPr>
        <w:spacing w:after="5" w:line="269" w:lineRule="auto"/>
        <w:ind w:right="83" w:firstLine="426"/>
        <w:jc w:val="both"/>
        <w:rPr>
          <w:rFonts w:ascii="Times New Roman" w:eastAsia="Times New Roman" w:hAnsi="Times New Roman" w:cs="Times New Roman"/>
          <w:color w:val="000000"/>
          <w:sz w:val="28"/>
          <w:lang w:val="ru-RU" w:eastAsia="en-US"/>
        </w:rPr>
      </w:pP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Відповідно до законів України «Про освіту», «Про загальну середню освіту», Концепції Нової української школи від 14 грудня 2016 року № 988-р, «Про схвалення Концепції реалізації державної політики у сфері реформування загальної середньої освіти «Нова українська школа» на період до 2029 року», розпорядження Кабінету Міністрів України від 13 грудня 2017 року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Державний стандарт початкової освіти, затверджений постановою Кабінету Міністрів України № 87 від 21.02.2018 року із змінами, внесеними згідно з Постановами КМ № 688 від 24.07.2019 року, № 898 від 30.09.2020 року, наказ МОН України від 13.07.2022 року № 813 «Про затвердження методичних рекомендацій щодо оцінювання результатів навчання учнів 1 – 4 –х класів закладів загальної середньої освіти» та з метою забезпечення практичної реалізації основних положень Концепції «Нова українська школа» згідно річного плану роботи школи  постійно моніториться рівень впровадження   даного питання.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Особлива увага звертається на такі напрямки: </w:t>
      </w:r>
    </w:p>
    <w:p w:rsidR="00112BAA" w:rsidRPr="002721AB" w:rsidRDefault="00112BAA" w:rsidP="00112BAA">
      <w:pPr>
        <w:numPr>
          <w:ilvl w:val="0"/>
          <w:numId w:val="8"/>
        </w:numPr>
        <w:spacing w:after="0" w:line="240" w:lineRule="auto"/>
        <w:ind w:right="78" w:firstLine="426"/>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 xml:space="preserve">створення нового освітнього простору; </w:t>
      </w:r>
    </w:p>
    <w:p w:rsidR="00112BAA" w:rsidRPr="002721AB" w:rsidRDefault="00112BAA" w:rsidP="00112BAA">
      <w:pPr>
        <w:numPr>
          <w:ilvl w:val="0"/>
          <w:numId w:val="8"/>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дотримання вимог Державного стандарту початкової освіти; </w:t>
      </w:r>
    </w:p>
    <w:p w:rsidR="00112BAA" w:rsidRPr="002721AB" w:rsidRDefault="00112BAA" w:rsidP="00112BAA">
      <w:pPr>
        <w:numPr>
          <w:ilvl w:val="0"/>
          <w:numId w:val="8"/>
        </w:numPr>
        <w:spacing w:after="0" w:line="240" w:lineRule="auto"/>
        <w:ind w:right="78" w:firstLine="426"/>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 xml:space="preserve">ведення ділової документації; </w:t>
      </w:r>
    </w:p>
    <w:p w:rsidR="00112BAA" w:rsidRPr="002721AB" w:rsidRDefault="00112BAA" w:rsidP="00112BAA">
      <w:pPr>
        <w:numPr>
          <w:ilvl w:val="0"/>
          <w:numId w:val="8"/>
        </w:numPr>
        <w:spacing w:after="0" w:line="240" w:lineRule="auto"/>
        <w:ind w:right="78" w:firstLine="426"/>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lastRenderedPageBreak/>
        <w:t xml:space="preserve">висвітлення в класі освітньої діяльності школярів; </w:t>
      </w:r>
    </w:p>
    <w:p w:rsidR="00112BAA" w:rsidRPr="002721AB" w:rsidRDefault="00112BAA" w:rsidP="00112BAA">
      <w:pPr>
        <w:numPr>
          <w:ilvl w:val="0"/>
          <w:numId w:val="8"/>
        </w:numPr>
        <w:spacing w:after="0" w:line="240" w:lineRule="auto"/>
        <w:ind w:right="78" w:firstLine="426"/>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 xml:space="preserve">проведення ранкових зустрічей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val="ru-RU" w:eastAsia="en-US"/>
        </w:rPr>
        <w:t xml:space="preserve">У 2022-2023 навчальному році розпочалося впровадження Концепції НУШ у середній школі. З метою реалізації основних положень Концепції «Нова українська школа» в </w:t>
      </w:r>
      <w:r w:rsidRPr="002721AB">
        <w:rPr>
          <w:rFonts w:ascii="Times New Roman" w:eastAsia="Times New Roman" w:hAnsi="Times New Roman" w:cs="Times New Roman"/>
          <w:color w:val="000000"/>
          <w:sz w:val="26"/>
          <w:szCs w:val="26"/>
          <w:lang w:eastAsia="en-US"/>
        </w:rPr>
        <w:t xml:space="preserve"> ліцею</w:t>
      </w:r>
      <w:r w:rsidRPr="002721AB">
        <w:rPr>
          <w:rFonts w:ascii="Times New Roman" w:eastAsia="Times New Roman" w:hAnsi="Times New Roman" w:cs="Times New Roman"/>
          <w:color w:val="000000"/>
          <w:sz w:val="26"/>
          <w:szCs w:val="26"/>
          <w:lang w:val="ru-RU" w:eastAsia="en-US"/>
        </w:rPr>
        <w:t xml:space="preserve"> </w:t>
      </w:r>
      <w:r w:rsidRPr="002721AB">
        <w:rPr>
          <w:rFonts w:ascii="Times New Roman" w:eastAsia="Times New Roman" w:hAnsi="Times New Roman" w:cs="Times New Roman"/>
          <w:color w:val="000000"/>
          <w:sz w:val="26"/>
          <w:szCs w:val="26"/>
          <w:lang w:eastAsia="en-US"/>
        </w:rPr>
        <w:t xml:space="preserve"> проведено  підвищення кваліфікації вчителів-предметників,  дане питання розглядається під час засідань предметних методичних об’єднань вчителів, на засіданнях педагогічної ради ,  для педагогів було проведено    відкриті уроки з метою набуття ними вмінь моделювати  навчальні заняття з урахуванням ключових засад компетентнісного підходу до цілей навчання та пізнавальної мотивації учнів,   педагоги  опрацьовують типові освітні програми   та Державний стандарт  та  обирають відповідні  освітні програми на навчальний рік, соціально-психологічна служба закладу здійснює психологічний супровід адаптації до нових умов навчання дітей. </w:t>
      </w:r>
    </w:p>
    <w:p w:rsidR="00112BAA" w:rsidRPr="002721AB" w:rsidRDefault="00112BAA" w:rsidP="00112BAA">
      <w:pPr>
        <w:spacing w:after="0" w:line="240" w:lineRule="auto"/>
        <w:ind w:right="78" w:firstLine="426"/>
        <w:jc w:val="both"/>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Відповідно до наказу МОН України від 13.02.2018 року № 137 «Про затвердження Примірного переліку засобів навчання та обладнання навчального і загального призначення для кабінетів початкової школи» класні кімнати для учнів 1 – 4-х класів укомплектовані шкільними меблями: наявні одномісні антисколіозні парти, стільці, відкриті шафи для зберігання дидактичного матеріалу, шафи для зберігання особистих речей здобувачів освіти. В кожному класі створено осередки: </w:t>
      </w:r>
    </w:p>
    <w:p w:rsidR="00112BAA" w:rsidRPr="002721AB" w:rsidRDefault="00112BAA" w:rsidP="00112BAA">
      <w:pPr>
        <w:numPr>
          <w:ilvl w:val="0"/>
          <w:numId w:val="9"/>
        </w:numPr>
        <w:spacing w:after="0" w:line="240" w:lineRule="auto"/>
        <w:ind w:right="78" w:firstLine="426"/>
        <w:jc w:val="both"/>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осередок навчально-пізнавальної діяльності з відповідними меблями, дидактичним матеріалом, інтерактивною дошкою, змінні тематичні осередки, в яких розміщуються дошки, стенди, фліпчарт; </w:t>
      </w:r>
    </w:p>
    <w:p w:rsidR="00112BAA" w:rsidRPr="002721AB" w:rsidRDefault="00112BAA" w:rsidP="00112BAA">
      <w:pPr>
        <w:numPr>
          <w:ilvl w:val="0"/>
          <w:numId w:val="9"/>
        </w:numPr>
        <w:spacing w:after="0" w:line="240" w:lineRule="auto"/>
        <w:ind w:right="78" w:firstLine="426"/>
        <w:jc w:val="both"/>
        <w:rPr>
          <w:rFonts w:ascii="Times New Roman" w:eastAsia="Times New Roman" w:hAnsi="Times New Roman" w:cs="Times New Roman"/>
          <w:sz w:val="26"/>
          <w:szCs w:val="26"/>
          <w:lang w:val="ru-RU" w:eastAsia="en-US"/>
        </w:rPr>
      </w:pPr>
      <w:r w:rsidRPr="002721AB">
        <w:rPr>
          <w:rFonts w:ascii="Times New Roman" w:eastAsia="Times New Roman" w:hAnsi="Times New Roman" w:cs="Times New Roman"/>
          <w:sz w:val="26"/>
          <w:szCs w:val="26"/>
          <w:lang w:val="ru-RU" w:eastAsia="en-US"/>
        </w:rPr>
        <w:t xml:space="preserve">осередок для гри, оснащений настільними іграми, інвентарем для рухливих ігор, </w:t>
      </w:r>
      <w:r w:rsidRPr="002721AB">
        <w:rPr>
          <w:rFonts w:ascii="Times New Roman" w:eastAsia="Times New Roman" w:hAnsi="Times New Roman" w:cs="Times New Roman"/>
          <w:sz w:val="26"/>
          <w:szCs w:val="26"/>
          <w:lang w:val="en-US" w:eastAsia="en-US"/>
        </w:rPr>
        <w:t>LEGO</w:t>
      </w:r>
      <w:r w:rsidRPr="002721AB">
        <w:rPr>
          <w:rFonts w:ascii="Times New Roman" w:eastAsia="Times New Roman" w:hAnsi="Times New Roman" w:cs="Times New Roman"/>
          <w:sz w:val="26"/>
          <w:szCs w:val="26"/>
          <w:lang w:val="ru-RU" w:eastAsia="en-US"/>
        </w:rPr>
        <w:t xml:space="preserve">; </w:t>
      </w:r>
    </w:p>
    <w:p w:rsidR="00112BAA" w:rsidRPr="002721AB" w:rsidRDefault="00112BAA" w:rsidP="00112BAA">
      <w:pPr>
        <w:numPr>
          <w:ilvl w:val="0"/>
          <w:numId w:val="9"/>
        </w:numPr>
        <w:spacing w:after="0" w:line="240" w:lineRule="auto"/>
        <w:ind w:right="78" w:firstLine="426"/>
        <w:jc w:val="both"/>
        <w:rPr>
          <w:rFonts w:ascii="Times New Roman" w:eastAsia="Times New Roman" w:hAnsi="Times New Roman" w:cs="Times New Roman"/>
          <w:sz w:val="26"/>
          <w:szCs w:val="26"/>
          <w:lang w:val="ru-RU" w:eastAsia="en-US"/>
        </w:rPr>
      </w:pPr>
      <w:r w:rsidRPr="002721AB">
        <w:rPr>
          <w:rFonts w:ascii="Times New Roman" w:eastAsia="Times New Roman" w:hAnsi="Times New Roman" w:cs="Times New Roman"/>
          <w:sz w:val="26"/>
          <w:szCs w:val="26"/>
          <w:lang w:val="ru-RU" w:eastAsia="en-US"/>
        </w:rPr>
        <w:t xml:space="preserve">осередок творчої діяльності з поличками для зберігання приладдя та стендом для змінної виставки дитячих робіт;  </w:t>
      </w:r>
    </w:p>
    <w:p w:rsidR="00112BAA" w:rsidRPr="002721AB" w:rsidRDefault="00112BAA" w:rsidP="00112BAA">
      <w:pPr>
        <w:numPr>
          <w:ilvl w:val="0"/>
          <w:numId w:val="9"/>
        </w:numPr>
        <w:spacing w:after="0" w:line="240" w:lineRule="auto"/>
        <w:ind w:right="78" w:firstLine="426"/>
        <w:jc w:val="both"/>
        <w:rPr>
          <w:rFonts w:ascii="Times New Roman" w:eastAsia="Times New Roman" w:hAnsi="Times New Roman" w:cs="Times New Roman"/>
          <w:sz w:val="26"/>
          <w:szCs w:val="26"/>
          <w:lang w:val="en-US" w:eastAsia="en-US"/>
        </w:rPr>
      </w:pPr>
      <w:r w:rsidRPr="002721AB">
        <w:rPr>
          <w:rFonts w:ascii="Times New Roman" w:eastAsia="Times New Roman" w:hAnsi="Times New Roman" w:cs="Times New Roman"/>
          <w:sz w:val="26"/>
          <w:szCs w:val="26"/>
          <w:lang w:val="en-US" w:eastAsia="en-US"/>
        </w:rPr>
        <w:t xml:space="preserve">класна бібліотека; </w:t>
      </w:r>
    </w:p>
    <w:p w:rsidR="00112BAA" w:rsidRPr="002721AB" w:rsidRDefault="00112BAA" w:rsidP="00112BAA">
      <w:pPr>
        <w:numPr>
          <w:ilvl w:val="0"/>
          <w:numId w:val="9"/>
        </w:numPr>
        <w:spacing w:after="0" w:line="240" w:lineRule="auto"/>
        <w:ind w:right="78" w:firstLine="426"/>
        <w:jc w:val="both"/>
        <w:rPr>
          <w:rFonts w:ascii="Times New Roman" w:eastAsia="Times New Roman" w:hAnsi="Times New Roman" w:cs="Times New Roman"/>
          <w:sz w:val="26"/>
          <w:szCs w:val="26"/>
          <w:lang w:val="ru-RU" w:eastAsia="en-US"/>
        </w:rPr>
      </w:pPr>
      <w:r w:rsidRPr="002721AB">
        <w:rPr>
          <w:rFonts w:ascii="Times New Roman" w:eastAsia="Times New Roman" w:hAnsi="Times New Roman" w:cs="Times New Roman"/>
          <w:sz w:val="26"/>
          <w:szCs w:val="26"/>
          <w:lang w:val="ru-RU" w:eastAsia="en-US"/>
        </w:rPr>
        <w:t>осередок відпочинку з килимом для сидіння та гри, пуфами, стільцями;</w:t>
      </w:r>
    </w:p>
    <w:p w:rsidR="00112BAA" w:rsidRPr="002721AB" w:rsidRDefault="00112BAA" w:rsidP="00112BAA">
      <w:pPr>
        <w:numPr>
          <w:ilvl w:val="0"/>
          <w:numId w:val="9"/>
        </w:numPr>
        <w:spacing w:after="0" w:line="240" w:lineRule="auto"/>
        <w:ind w:right="78" w:firstLine="426"/>
        <w:jc w:val="both"/>
        <w:rPr>
          <w:rFonts w:ascii="Times New Roman" w:eastAsia="Times New Roman" w:hAnsi="Times New Roman" w:cs="Times New Roman"/>
          <w:sz w:val="26"/>
          <w:szCs w:val="26"/>
          <w:lang w:val="ru-RU" w:eastAsia="en-US"/>
        </w:rPr>
      </w:pPr>
      <w:r w:rsidRPr="002721AB">
        <w:rPr>
          <w:rFonts w:ascii="Times New Roman" w:eastAsia="Arial" w:hAnsi="Times New Roman" w:cs="Times New Roman"/>
          <w:sz w:val="26"/>
          <w:szCs w:val="26"/>
          <w:lang w:val="ru-RU" w:eastAsia="en-US"/>
        </w:rPr>
        <w:t xml:space="preserve"> </w:t>
      </w:r>
      <w:r w:rsidRPr="002721AB">
        <w:rPr>
          <w:rFonts w:ascii="Times New Roman" w:eastAsia="Times New Roman" w:hAnsi="Times New Roman" w:cs="Times New Roman"/>
          <w:sz w:val="26"/>
          <w:szCs w:val="26"/>
          <w:lang w:val="ru-RU" w:eastAsia="en-US"/>
        </w:rPr>
        <w:t xml:space="preserve">осередок вчителя, оснащений столом, стільцем, ноутбуком, фабрикою друку.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Одним із ключових компонентів концепції Нової української школи є педагогіка партнерства, яка ґрунтується на тісній співпраці, спілкуванні, взаємодії між здобувачем освіти, учителем, батьками. Батьки дітей нашого ліцею тісно співпрацюють з учителями: беруть участь у постійному діалозі, у тому числі – під час   батьківських зборів, круглих столів.</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Об'єднання зусиль учителів і батьків сприяє особистісному зростанню дитини і полегшує засвоєння матеріалу. </w:t>
      </w:r>
    </w:p>
    <w:p w:rsidR="00112BAA" w:rsidRPr="002721AB" w:rsidRDefault="00112BAA" w:rsidP="00112BAA">
      <w:pPr>
        <w:spacing w:after="0" w:line="240" w:lineRule="auto"/>
        <w:ind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Вчителі забезпечені календарно-тематичним плануванням, методичними посібникоми. Аналіз ведення шкільної документації показав, що записи в класних  журналах    ведуться відповідно до нормативних документів  МОН України   </w:t>
      </w:r>
    </w:p>
    <w:p w:rsidR="00112BAA" w:rsidRPr="002721AB" w:rsidRDefault="00112BAA" w:rsidP="00112BAA">
      <w:pPr>
        <w:keepNext/>
        <w:keepLines/>
        <w:spacing w:after="0" w:line="240" w:lineRule="auto"/>
        <w:ind w:right="396" w:firstLine="426"/>
        <w:jc w:val="center"/>
        <w:outlineLvl w:val="0"/>
        <w:rPr>
          <w:rFonts w:ascii="Times New Roman" w:eastAsia="Times New Roman" w:hAnsi="Times New Roman" w:cs="Times New Roman"/>
          <w:b/>
          <w:color w:val="000000"/>
          <w:sz w:val="26"/>
          <w:szCs w:val="26"/>
          <w:lang w:val="ru-RU" w:eastAsia="en-US"/>
        </w:rPr>
      </w:pPr>
    </w:p>
    <w:p w:rsidR="00112BAA" w:rsidRPr="00B45C9E" w:rsidRDefault="00112BAA" w:rsidP="00112BAA">
      <w:pPr>
        <w:spacing w:after="0" w:line="271" w:lineRule="auto"/>
        <w:ind w:left="360" w:right="350" w:firstLine="426"/>
        <w:jc w:val="center"/>
        <w:rPr>
          <w:rFonts w:ascii="Times New Roman" w:eastAsia="Times New Roman" w:hAnsi="Times New Roman" w:cs="Times New Roman"/>
          <w:b/>
          <w:sz w:val="28"/>
          <w:szCs w:val="28"/>
        </w:rPr>
      </w:pPr>
      <w:r w:rsidRPr="00B45C9E">
        <w:rPr>
          <w:rFonts w:ascii="Times New Roman" w:eastAsia="Times New Roman" w:hAnsi="Times New Roman" w:cs="Times New Roman"/>
          <w:b/>
          <w:sz w:val="28"/>
          <w:szCs w:val="28"/>
        </w:rPr>
        <w:t>Про підсумки  моніторингу стану</w:t>
      </w:r>
      <w:r w:rsidRPr="00512BE1">
        <w:rPr>
          <w:rFonts w:ascii="Times New Roman" w:eastAsia="Times New Roman" w:hAnsi="Times New Roman" w:cs="Times New Roman"/>
          <w:b/>
          <w:sz w:val="28"/>
          <w:szCs w:val="28"/>
        </w:rPr>
        <w:t xml:space="preserve">  </w:t>
      </w:r>
      <w:r w:rsidRPr="00B45C9E">
        <w:rPr>
          <w:rFonts w:ascii="Times New Roman" w:eastAsia="Times New Roman" w:hAnsi="Times New Roman" w:cs="Times New Roman"/>
          <w:b/>
          <w:sz w:val="28"/>
          <w:szCs w:val="28"/>
        </w:rPr>
        <w:t>організації  профільного навчання</w:t>
      </w:r>
    </w:p>
    <w:p w:rsidR="00112BAA" w:rsidRPr="00B45C9E" w:rsidRDefault="00112BAA" w:rsidP="00112BAA">
      <w:pPr>
        <w:spacing w:after="0" w:line="259" w:lineRule="auto"/>
        <w:ind w:right="144" w:firstLine="426"/>
        <w:jc w:val="both"/>
        <w:rPr>
          <w:rFonts w:ascii="Times New Roman" w:eastAsia="Times New Roman" w:hAnsi="Times New Roman" w:cs="Times New Roman"/>
          <w:sz w:val="26"/>
          <w:szCs w:val="26"/>
        </w:rPr>
      </w:pPr>
      <w:r w:rsidRPr="00B45C9E">
        <w:rPr>
          <w:rFonts w:ascii="Times New Roman" w:eastAsia="Times New Roman" w:hAnsi="Times New Roman" w:cs="Times New Roman"/>
          <w:sz w:val="26"/>
          <w:szCs w:val="26"/>
        </w:rPr>
        <w:t xml:space="preserve"> </w:t>
      </w:r>
    </w:p>
    <w:p w:rsidR="00112BAA" w:rsidRPr="00B45C9E" w:rsidRDefault="00112BAA" w:rsidP="00112BAA">
      <w:pPr>
        <w:spacing w:after="0" w:line="240" w:lineRule="auto"/>
        <w:ind w:left="-15" w:right="205" w:firstLine="426"/>
        <w:jc w:val="both"/>
        <w:rPr>
          <w:rFonts w:ascii="Times New Roman" w:eastAsia="Times New Roman" w:hAnsi="Times New Roman" w:cs="Times New Roman"/>
          <w:sz w:val="26"/>
          <w:szCs w:val="26"/>
        </w:rPr>
      </w:pPr>
      <w:r w:rsidRPr="00B45C9E">
        <w:rPr>
          <w:rFonts w:ascii="Times New Roman" w:eastAsia="Times New Roman" w:hAnsi="Times New Roman" w:cs="Times New Roman"/>
          <w:sz w:val="26"/>
          <w:szCs w:val="26"/>
        </w:rPr>
        <w:t xml:space="preserve"> На виконання  стратегії розвитку закладу освіти на 2019-2024 роки, плану роботи ліцею на 2023-2024 рік було проведено моніторингове дослідження стану  організації профільного навчання. В ході вивчення було   використано інструментарій для збору інформації у вигляді анкет для учасників освітнього процесу з метою виявлення та відстеження тенденції стану організації профільного навчання.</w:t>
      </w:r>
    </w:p>
    <w:p w:rsidR="00112BAA" w:rsidRPr="00B45C9E" w:rsidRDefault="00112BAA" w:rsidP="00112BAA">
      <w:pPr>
        <w:spacing w:after="0" w:line="240" w:lineRule="auto"/>
        <w:ind w:left="566"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lastRenderedPageBreak/>
        <w:t xml:space="preserve">Основними завданнями профільного навчання визначено: </w:t>
      </w:r>
    </w:p>
    <w:p w:rsidR="00112BAA" w:rsidRPr="00B45C9E" w:rsidRDefault="00112BAA" w:rsidP="00112BAA">
      <w:pPr>
        <w:numPr>
          <w:ilvl w:val="0"/>
          <w:numId w:val="44"/>
        </w:numPr>
        <w:spacing w:after="15" w:line="267" w:lineRule="auto"/>
        <w:ind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створення умов для врахування й розвитку навчально-пізнавальних і професійних інтересів, </w:t>
      </w:r>
      <w:r w:rsidRPr="00B45C9E">
        <w:rPr>
          <w:rFonts w:ascii="Times New Roman" w:eastAsia="Times New Roman" w:hAnsi="Times New Roman" w:cs="Times New Roman"/>
          <w:sz w:val="26"/>
          <w:szCs w:val="26"/>
        </w:rPr>
        <w:t xml:space="preserve"> </w:t>
      </w:r>
      <w:r w:rsidRPr="00B45C9E">
        <w:rPr>
          <w:rFonts w:ascii="Times New Roman" w:eastAsia="Times New Roman" w:hAnsi="Times New Roman" w:cs="Times New Roman"/>
          <w:sz w:val="26"/>
          <w:szCs w:val="26"/>
          <w:lang w:val="ru-RU"/>
        </w:rPr>
        <w:t xml:space="preserve">нахилів, </w:t>
      </w:r>
      <w:r w:rsidRPr="00B45C9E">
        <w:rPr>
          <w:rFonts w:ascii="Times New Roman" w:eastAsia="Times New Roman" w:hAnsi="Times New Roman" w:cs="Times New Roman"/>
          <w:sz w:val="26"/>
          <w:szCs w:val="26"/>
        </w:rPr>
        <w:t xml:space="preserve"> </w:t>
      </w:r>
      <w:r w:rsidRPr="00B45C9E">
        <w:rPr>
          <w:rFonts w:ascii="Times New Roman" w:eastAsia="Times New Roman" w:hAnsi="Times New Roman" w:cs="Times New Roman"/>
          <w:sz w:val="26"/>
          <w:szCs w:val="26"/>
          <w:lang w:val="ru-RU"/>
        </w:rPr>
        <w:t xml:space="preserve">здібностей і потреб учнів старшої школи в процесі їхньої загальноосвітньої підготовки; </w:t>
      </w:r>
    </w:p>
    <w:p w:rsidR="00112BAA" w:rsidRPr="00B45C9E" w:rsidRDefault="00112BAA" w:rsidP="00112BAA">
      <w:pPr>
        <w:numPr>
          <w:ilvl w:val="0"/>
          <w:numId w:val="44"/>
        </w:numPr>
        <w:spacing w:after="15" w:line="267" w:lineRule="auto"/>
        <w:ind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забезпечення умов для життєвого і професійного самовизначення старшокласників, формування готовності до свідомого вибору і оволодіння майбутньою професією; </w:t>
      </w:r>
    </w:p>
    <w:p w:rsidR="00112BAA" w:rsidRPr="00B45C9E" w:rsidRDefault="00112BAA" w:rsidP="00112BAA">
      <w:pPr>
        <w:numPr>
          <w:ilvl w:val="0"/>
          <w:numId w:val="44"/>
        </w:numPr>
        <w:spacing w:after="15" w:line="267" w:lineRule="auto"/>
        <w:ind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формування загальнокультурної, соціальної, комунікативної, інформаційної, громадянської, технічної, здоров’язбережувальної компетенцій учнів на допрофесійному рівні, спрямування молоді щодо майбутньої професійної діяльності; </w:t>
      </w:r>
    </w:p>
    <w:p w:rsidR="00112BAA" w:rsidRPr="00B45C9E" w:rsidRDefault="00112BAA" w:rsidP="00112BAA">
      <w:pPr>
        <w:numPr>
          <w:ilvl w:val="0"/>
          <w:numId w:val="44"/>
        </w:numPr>
        <w:spacing w:after="42" w:line="248" w:lineRule="auto"/>
        <w:ind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забезпечення </w:t>
      </w:r>
      <w:r w:rsidRPr="00B45C9E">
        <w:rPr>
          <w:rFonts w:ascii="Times New Roman" w:eastAsia="Times New Roman" w:hAnsi="Times New Roman" w:cs="Times New Roman"/>
          <w:sz w:val="26"/>
          <w:szCs w:val="26"/>
          <w:lang w:val="ru-RU"/>
        </w:rPr>
        <w:tab/>
        <w:t xml:space="preserve">наступно-перспективних </w:t>
      </w:r>
      <w:r w:rsidRPr="00B45C9E">
        <w:rPr>
          <w:rFonts w:ascii="Times New Roman" w:eastAsia="Times New Roman" w:hAnsi="Times New Roman" w:cs="Times New Roman"/>
          <w:sz w:val="26"/>
          <w:szCs w:val="26"/>
          <w:lang w:val="ru-RU"/>
        </w:rPr>
        <w:tab/>
        <w:t xml:space="preserve">зв’язків </w:t>
      </w:r>
      <w:r w:rsidRPr="00B45C9E">
        <w:rPr>
          <w:rFonts w:ascii="Times New Roman" w:eastAsia="Times New Roman" w:hAnsi="Times New Roman" w:cs="Times New Roman"/>
          <w:sz w:val="26"/>
          <w:szCs w:val="26"/>
          <w:lang w:val="ru-RU"/>
        </w:rPr>
        <w:tab/>
        <w:t xml:space="preserve">між загальною середньою і професійною освітою відповідно до обраного профілю; </w:t>
      </w:r>
    </w:p>
    <w:p w:rsidR="00112BAA" w:rsidRPr="00B45C9E" w:rsidRDefault="00112BAA" w:rsidP="00112BAA">
      <w:pPr>
        <w:numPr>
          <w:ilvl w:val="0"/>
          <w:numId w:val="44"/>
        </w:numPr>
        <w:spacing w:after="15" w:line="267" w:lineRule="auto"/>
        <w:ind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виявлення та підтримка творчих педагогів, підвищення їх ролі у виконанні основних завдань. </w:t>
      </w:r>
    </w:p>
    <w:p w:rsidR="00112BAA" w:rsidRPr="00B45C9E" w:rsidRDefault="00112BAA" w:rsidP="00112BAA">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Моніторинг у профільній освіті є надзвичайно актуальним та важливим, оскільки дане дослідження дає можливість цілісно відстежити реальний стан готовності здобувачів освіти до свідомого вибору майбутньої професії.  </w:t>
      </w:r>
    </w:p>
    <w:p w:rsidR="00112BAA" w:rsidRPr="00B45C9E" w:rsidRDefault="00112BAA" w:rsidP="00112BAA">
      <w:pPr>
        <w:spacing w:after="0" w:line="240" w:lineRule="auto"/>
        <w:ind w:left="-15" w:right="205" w:firstLine="426"/>
        <w:jc w:val="both"/>
        <w:rPr>
          <w:rFonts w:ascii="Times New Roman" w:eastAsia="Times New Roman" w:hAnsi="Times New Roman" w:cs="Times New Roman"/>
          <w:sz w:val="26"/>
          <w:szCs w:val="26"/>
        </w:rPr>
      </w:pPr>
      <w:r w:rsidRPr="00B45C9E">
        <w:rPr>
          <w:rFonts w:ascii="Times New Roman" w:eastAsia="Times New Roman" w:hAnsi="Times New Roman" w:cs="Times New Roman"/>
          <w:sz w:val="26"/>
          <w:szCs w:val="26"/>
          <w:lang w:val="ru-RU"/>
        </w:rPr>
        <w:t>За результатами моніторингу з’ясовано, що в закладі освіти створені умови для успішної реалізації завдань профільного навчання: є відповідне навчально-методичне, матеріально-технічне та кадрове забезпечення. Щодо кадрового потенціалу, то варто відмітити: серед  педагогів, які викладають в профільні предмети, всі</w:t>
      </w:r>
      <w:r w:rsidRPr="00B45C9E">
        <w:rPr>
          <w:rFonts w:ascii="Times New Roman" w:eastAsia="Times New Roman" w:hAnsi="Times New Roman" w:cs="Times New Roman"/>
          <w:sz w:val="26"/>
          <w:szCs w:val="26"/>
        </w:rPr>
        <w:t xml:space="preserve"> </w:t>
      </w:r>
      <w:r w:rsidRPr="00B45C9E">
        <w:rPr>
          <w:rFonts w:ascii="Times New Roman" w:eastAsia="Times New Roman" w:hAnsi="Times New Roman" w:cs="Times New Roman"/>
          <w:sz w:val="26"/>
          <w:szCs w:val="26"/>
          <w:lang w:val="ru-RU"/>
        </w:rPr>
        <w:t xml:space="preserve"> мають </w:t>
      </w:r>
      <w:r w:rsidRPr="00B45C9E">
        <w:rPr>
          <w:rFonts w:ascii="Times New Roman" w:eastAsia="Times New Roman" w:hAnsi="Times New Roman" w:cs="Times New Roman"/>
          <w:sz w:val="26"/>
          <w:szCs w:val="26"/>
        </w:rPr>
        <w:t xml:space="preserve"> </w:t>
      </w:r>
      <w:r w:rsidRPr="00B45C9E">
        <w:rPr>
          <w:rFonts w:ascii="Times New Roman" w:eastAsia="Times New Roman" w:hAnsi="Times New Roman" w:cs="Times New Roman"/>
          <w:sz w:val="26"/>
          <w:szCs w:val="26"/>
          <w:lang w:val="ru-RU"/>
        </w:rPr>
        <w:t xml:space="preserve"> вищу категорію, педагогічні звання «Старший вчитель».</w:t>
      </w:r>
    </w:p>
    <w:p w:rsidR="00112BAA" w:rsidRPr="00B45C9E" w:rsidRDefault="00112BAA" w:rsidP="00112BAA">
      <w:pPr>
        <w:spacing w:after="0" w:line="259" w:lineRule="auto"/>
        <w:ind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  Педагогічний стаж учителів становить більше 10 років.   </w:t>
      </w:r>
    </w:p>
    <w:p w:rsidR="00112BAA" w:rsidRPr="00B45C9E" w:rsidRDefault="00112BAA" w:rsidP="00112BAA">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rPr>
        <w:t xml:space="preserve"> </w:t>
      </w:r>
      <w:r w:rsidRPr="00B45C9E">
        <w:rPr>
          <w:rFonts w:ascii="Times New Roman" w:eastAsia="Times New Roman" w:hAnsi="Times New Roman" w:cs="Times New Roman"/>
          <w:sz w:val="26"/>
          <w:szCs w:val="26"/>
          <w:lang w:val="ru-RU"/>
        </w:rPr>
        <w:t xml:space="preserve"> Вчителі є генераторами ідей, які мають високий інтелектуальний потенціал, науково-компетентні, виявляють інтерес до розробки й реалізації нових освітніх програм, володіють психологічними знаннями, культурою спілкування. Учителі профільних класів – організатори навчальної, пошукової роботи, наставники, консультанти, мають якісну методичну підготовку, уміють зацікавити дітей обраним предметом. Мають повну вищу фахову освіту, проходили курси підвищення кваліфікації та атестацію відповідно Типового положення про атестацію педагогічних працівників України, за результатом якої їм було присвоєно педагогічні категорії та звання як вчителям, що викладають відповідні предмети. До викладання в профільних класах залучаються педагогічні працівники, які мають великий практичний досвід роботи в профільних класах.  </w:t>
      </w:r>
    </w:p>
    <w:p w:rsidR="00112BAA" w:rsidRPr="00B45C9E" w:rsidRDefault="00112BAA" w:rsidP="00112BAA">
      <w:pPr>
        <w:spacing w:after="0" w:line="240" w:lineRule="auto"/>
        <w:ind w:left="-15" w:right="205" w:firstLine="426"/>
        <w:jc w:val="both"/>
        <w:rPr>
          <w:rFonts w:ascii="Times New Roman" w:eastAsia="Times New Roman" w:hAnsi="Times New Roman" w:cs="Times New Roman"/>
          <w:sz w:val="26"/>
          <w:szCs w:val="26"/>
        </w:rPr>
      </w:pPr>
      <w:r w:rsidRPr="00B45C9E">
        <w:rPr>
          <w:rFonts w:ascii="Times New Roman" w:eastAsia="Times New Roman" w:hAnsi="Times New Roman" w:cs="Times New Roman"/>
          <w:sz w:val="26"/>
          <w:szCs w:val="26"/>
        </w:rPr>
        <w:t>Ліцей пропонує профільне вивчення української мови, біології та історії України.  Найбільш вагомими мотивами під час формування профілів навчання є: результати діагностики схильностей учнів,  освітні запити батьків учнів,  кадрове забезпечення, готовність учителів до викладання в профільних класах ; науково-методичне забезпечення того чи іншого профілю ; накопичений досвід закладу освіти щодо організації навчання певного профілю в старшій школі.</w:t>
      </w:r>
    </w:p>
    <w:p w:rsidR="00112BAA" w:rsidRPr="00B45C9E" w:rsidRDefault="00112BAA" w:rsidP="00112BAA">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При вивченні стану профільної освіти в ЗЗСО є критерії</w:t>
      </w:r>
      <w:r w:rsidRPr="00B45C9E">
        <w:rPr>
          <w:rFonts w:ascii="Times New Roman" w:eastAsia="Times New Roman" w:hAnsi="Times New Roman" w:cs="Times New Roman"/>
          <w:sz w:val="26"/>
          <w:szCs w:val="26"/>
        </w:rPr>
        <w:t>.</w:t>
      </w:r>
      <w:r w:rsidRPr="00B45C9E">
        <w:rPr>
          <w:rFonts w:ascii="Times New Roman" w:eastAsia="Times New Roman" w:hAnsi="Times New Roman" w:cs="Times New Roman"/>
          <w:sz w:val="26"/>
          <w:szCs w:val="26"/>
          <w:lang w:val="ru-RU"/>
        </w:rPr>
        <w:t xml:space="preserve"> Під час комплектування профільних класів у закладі освіти насамперед враховується бажання учня/учениці; рекомендації психолога, учителя, класного керівника тощо; результати участі учня/учениці в предметних олімпіадах, конкурсах тощо; рівень успішності з предметів, які вивчатимуться як профільні; бажання батьків учня/учениці. </w:t>
      </w:r>
    </w:p>
    <w:p w:rsidR="00112BAA" w:rsidRPr="00B45C9E" w:rsidRDefault="00112BAA" w:rsidP="00112BAA">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rPr>
        <w:lastRenderedPageBreak/>
        <w:t xml:space="preserve"> </w:t>
      </w:r>
      <w:r w:rsidRPr="00B45C9E">
        <w:rPr>
          <w:rFonts w:ascii="Times New Roman" w:eastAsia="Times New Roman" w:hAnsi="Times New Roman" w:cs="Times New Roman"/>
          <w:sz w:val="26"/>
          <w:szCs w:val="26"/>
          <w:lang w:val="ru-RU"/>
        </w:rPr>
        <w:t xml:space="preserve"> Отже, результати  моніторингу показують, що </w:t>
      </w:r>
      <w:r w:rsidRPr="00B45C9E">
        <w:rPr>
          <w:rFonts w:ascii="Times New Roman" w:eastAsia="Times New Roman" w:hAnsi="Times New Roman" w:cs="Times New Roman"/>
          <w:sz w:val="26"/>
          <w:szCs w:val="26"/>
        </w:rPr>
        <w:t xml:space="preserve">однією з головних </w:t>
      </w:r>
      <w:r w:rsidRPr="00B45C9E">
        <w:rPr>
          <w:rFonts w:ascii="Times New Roman" w:eastAsia="Times New Roman" w:hAnsi="Times New Roman" w:cs="Times New Roman"/>
          <w:sz w:val="26"/>
          <w:szCs w:val="26"/>
          <w:lang w:val="ru-RU"/>
        </w:rPr>
        <w:t xml:space="preserve">проблем впровадження профільного навчання в закладі загальної середньої освіти є недостатнє матеріально - технічне  та навчально-методичне забезпечення.  </w:t>
      </w:r>
    </w:p>
    <w:p w:rsidR="00112BAA" w:rsidRPr="00B45C9E" w:rsidRDefault="00112BAA" w:rsidP="00112BAA">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Незважаючи на певне покращення матеріально-технічного забезпечення шкіл за останні роки, питання потребує вирішення на рівні держави</w:t>
      </w:r>
      <w:r w:rsidRPr="00B45C9E">
        <w:rPr>
          <w:rFonts w:ascii="Times New Roman" w:eastAsia="Times New Roman" w:hAnsi="Times New Roman" w:cs="Times New Roman"/>
          <w:sz w:val="26"/>
          <w:szCs w:val="26"/>
        </w:rPr>
        <w:t>.</w:t>
      </w:r>
      <w:r w:rsidRPr="00B45C9E">
        <w:rPr>
          <w:rFonts w:ascii="Times New Roman" w:eastAsia="Times New Roman" w:hAnsi="Times New Roman" w:cs="Times New Roman"/>
          <w:sz w:val="26"/>
          <w:szCs w:val="26"/>
          <w:lang w:val="ru-RU"/>
        </w:rPr>
        <w:t xml:space="preserve">  </w:t>
      </w:r>
    </w:p>
    <w:p w:rsidR="00112BAA" w:rsidRPr="00B45C9E" w:rsidRDefault="00112BAA" w:rsidP="00112BAA">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Крім того, проблемою є недостатня мотивація учнів і батьків у свідомому виборі профілю.  </w:t>
      </w:r>
    </w:p>
    <w:p w:rsidR="00112BAA" w:rsidRPr="00B45C9E" w:rsidRDefault="00112BAA" w:rsidP="00112BAA">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rPr>
        <w:t xml:space="preserve">Для визначення професійних інтересів учнів у закладі загальної середньої освіти є важливою профконсультаційна психодіагностика та психологопедагогічний супровід профільної освіти. </w:t>
      </w:r>
      <w:r w:rsidRPr="00B45C9E">
        <w:rPr>
          <w:rFonts w:ascii="Times New Roman" w:eastAsia="Times New Roman" w:hAnsi="Times New Roman" w:cs="Times New Roman"/>
          <w:sz w:val="26"/>
          <w:szCs w:val="26"/>
          <w:lang w:val="ru-RU"/>
        </w:rPr>
        <w:t xml:space="preserve">За результатами опитування з’ясовано, що така робота проводиться. </w:t>
      </w:r>
    </w:p>
    <w:p w:rsidR="00112BAA" w:rsidRPr="00B45C9E" w:rsidRDefault="00112BAA" w:rsidP="00112BAA">
      <w:pPr>
        <w:spacing w:after="144" w:line="259" w:lineRule="auto"/>
        <w:ind w:left="1" w:firstLine="426"/>
        <w:jc w:val="both"/>
        <w:rPr>
          <w:rFonts w:ascii="Times New Roman" w:eastAsia="Times New Roman" w:hAnsi="Times New Roman" w:cs="Times New Roman"/>
          <w:sz w:val="26"/>
          <w:szCs w:val="26"/>
          <w:lang w:val="ru-RU"/>
        </w:rPr>
      </w:pPr>
      <w:r w:rsidRPr="00B45C9E">
        <w:rPr>
          <w:rFonts w:ascii="Calibri" w:eastAsia="Calibri" w:hAnsi="Calibri" w:cs="Calibri"/>
          <w:noProof/>
          <w:sz w:val="26"/>
          <w:szCs w:val="26"/>
          <w:lang w:val="en-US" w:eastAsia="en-US"/>
        </w:rPr>
        <mc:AlternateContent>
          <mc:Choice Requires="wpg">
            <w:drawing>
              <wp:inline distT="0" distB="0" distL="0" distR="0" wp14:anchorId="7C5AC2EE" wp14:editId="40F50F62">
                <wp:extent cx="5874513" cy="1505886"/>
                <wp:effectExtent l="0" t="0" r="0" b="0"/>
                <wp:docPr id="25575" name="Group 25575"/>
                <wp:cNvGraphicFramePr/>
                <a:graphic xmlns:a="http://schemas.openxmlformats.org/drawingml/2006/main">
                  <a:graphicData uri="http://schemas.microsoft.com/office/word/2010/wordprocessingGroup">
                    <wpg:wgp>
                      <wpg:cNvGrpSpPr/>
                      <wpg:grpSpPr>
                        <a:xfrm>
                          <a:off x="0" y="0"/>
                          <a:ext cx="5874513" cy="1505886"/>
                          <a:chOff x="0" y="0"/>
                          <a:chExt cx="5874513" cy="1505886"/>
                        </a:xfrm>
                      </wpg:grpSpPr>
                      <wps:wsp>
                        <wps:cNvPr id="1660" name="Rectangle 1660"/>
                        <wps:cNvSpPr/>
                        <wps:spPr>
                          <a:xfrm>
                            <a:off x="2971800" y="1308498"/>
                            <a:ext cx="176849" cy="262525"/>
                          </a:xfrm>
                          <a:prstGeom prst="rect">
                            <a:avLst/>
                          </a:prstGeom>
                          <a:ln>
                            <a:noFill/>
                          </a:ln>
                        </wps:spPr>
                        <wps:txbx>
                          <w:txbxContent>
                            <w:p w:rsidR="00112BAA" w:rsidRDefault="00112BAA" w:rsidP="00112BAA">
                              <w:pPr>
                                <w:spacing w:after="160" w:line="259" w:lineRule="auto"/>
                              </w:pPr>
                              <w:r>
                                <w:rPr>
                                  <w:b/>
                                </w:rPr>
                                <w:t xml:space="preserve">   </w:t>
                              </w:r>
                            </w:p>
                          </w:txbxContent>
                        </wps:txbx>
                        <wps:bodyPr horzOverflow="overflow" vert="horz" lIns="0" tIns="0" rIns="0" bIns="0" rtlCol="0">
                          <a:noAutofit/>
                        </wps:bodyPr>
                      </wps:wsp>
                      <wps:wsp>
                        <wps:cNvPr id="1661" name="Rectangle 1661"/>
                        <wps:cNvSpPr/>
                        <wps:spPr>
                          <a:xfrm>
                            <a:off x="5829935" y="1308498"/>
                            <a:ext cx="59288" cy="262525"/>
                          </a:xfrm>
                          <a:prstGeom prst="rect">
                            <a:avLst/>
                          </a:prstGeom>
                          <a:ln>
                            <a:noFill/>
                          </a:ln>
                        </wps:spPr>
                        <wps:txbx>
                          <w:txbxContent>
                            <w:p w:rsidR="00112BAA" w:rsidRDefault="00112BAA" w:rsidP="00112BAA">
                              <w:pPr>
                                <w:spacing w:after="160" w:line="259" w:lineRule="auto"/>
                              </w:pPr>
                              <w:r>
                                <w:rPr>
                                  <w:b/>
                                </w:rPr>
                                <w:t xml:space="preserve"> </w:t>
                              </w:r>
                            </w:p>
                          </w:txbxContent>
                        </wps:txbx>
                        <wps:bodyPr horzOverflow="overflow" vert="horz" lIns="0" tIns="0" rIns="0" bIns="0" rtlCol="0">
                          <a:noAutofit/>
                        </wps:bodyPr>
                      </wps:wsp>
                      <wps:wsp>
                        <wps:cNvPr id="1713" name="Shape 1713"/>
                        <wps:cNvSpPr/>
                        <wps:spPr>
                          <a:xfrm>
                            <a:off x="1013841" y="294449"/>
                            <a:ext cx="283083" cy="490601"/>
                          </a:xfrm>
                          <a:custGeom>
                            <a:avLst/>
                            <a:gdLst/>
                            <a:ahLst/>
                            <a:cxnLst/>
                            <a:rect l="0" t="0" r="0" b="0"/>
                            <a:pathLst>
                              <a:path w="283083" h="490601">
                                <a:moveTo>
                                  <a:pt x="0" y="0"/>
                                </a:moveTo>
                                <a:cubicBezTo>
                                  <a:pt x="101346" y="0"/>
                                  <a:pt x="200279" y="31497"/>
                                  <a:pt x="283083" y="89916"/>
                                </a:cubicBezTo>
                                <a:lnTo>
                                  <a:pt x="0" y="490601"/>
                                </a:lnTo>
                                <a:lnTo>
                                  <a:pt x="0" y="0"/>
                                </a:lnTo>
                                <a:close/>
                              </a:path>
                            </a:pathLst>
                          </a:custGeom>
                          <a:solidFill>
                            <a:srgbClr val="0033CC"/>
                          </a:solidFill>
                          <a:ln w="0" cap="flat">
                            <a:noFill/>
                            <a:round/>
                          </a:ln>
                          <a:effectLst/>
                        </wps:spPr>
                        <wps:bodyPr/>
                      </wps:wsp>
                      <wps:wsp>
                        <wps:cNvPr id="1714" name="Shape 1714"/>
                        <wps:cNvSpPr/>
                        <wps:spPr>
                          <a:xfrm>
                            <a:off x="1013841" y="294449"/>
                            <a:ext cx="283083" cy="490601"/>
                          </a:xfrm>
                          <a:custGeom>
                            <a:avLst/>
                            <a:gdLst/>
                            <a:ahLst/>
                            <a:cxnLst/>
                            <a:rect l="0" t="0" r="0" b="0"/>
                            <a:pathLst>
                              <a:path w="283083" h="490601">
                                <a:moveTo>
                                  <a:pt x="0" y="0"/>
                                </a:moveTo>
                                <a:cubicBezTo>
                                  <a:pt x="101346" y="0"/>
                                  <a:pt x="200279" y="31497"/>
                                  <a:pt x="283083" y="89916"/>
                                </a:cubicBezTo>
                                <a:lnTo>
                                  <a:pt x="0" y="490601"/>
                                </a:lnTo>
                                <a:close/>
                              </a:path>
                            </a:pathLst>
                          </a:custGeom>
                          <a:noFill/>
                          <a:ln w="19812" cap="flat" cmpd="sng" algn="ctr">
                            <a:solidFill>
                              <a:srgbClr val="0033CC"/>
                            </a:solidFill>
                            <a:prstDash val="solid"/>
                            <a:round/>
                          </a:ln>
                          <a:effectLst/>
                        </wps:spPr>
                        <wps:bodyPr/>
                      </wps:wsp>
                      <wps:wsp>
                        <wps:cNvPr id="1715" name="Shape 1715"/>
                        <wps:cNvSpPr/>
                        <wps:spPr>
                          <a:xfrm>
                            <a:off x="1013841" y="384366"/>
                            <a:ext cx="410591" cy="400685"/>
                          </a:xfrm>
                          <a:custGeom>
                            <a:avLst/>
                            <a:gdLst/>
                            <a:ahLst/>
                            <a:cxnLst/>
                            <a:rect l="0" t="0" r="0" b="0"/>
                            <a:pathLst>
                              <a:path w="410591" h="400685">
                                <a:moveTo>
                                  <a:pt x="283083" y="0"/>
                                </a:moveTo>
                                <a:cubicBezTo>
                                  <a:pt x="333502" y="35687"/>
                                  <a:pt x="376809" y="80645"/>
                                  <a:pt x="410591" y="132334"/>
                                </a:cubicBezTo>
                                <a:lnTo>
                                  <a:pt x="0" y="400685"/>
                                </a:lnTo>
                                <a:lnTo>
                                  <a:pt x="283083" y="0"/>
                                </a:lnTo>
                                <a:close/>
                              </a:path>
                            </a:pathLst>
                          </a:custGeom>
                          <a:solidFill>
                            <a:srgbClr val="FF3300"/>
                          </a:solidFill>
                          <a:ln w="0" cap="flat">
                            <a:noFill/>
                            <a:round/>
                          </a:ln>
                          <a:effectLst/>
                        </wps:spPr>
                        <wps:bodyPr/>
                      </wps:wsp>
                      <wps:wsp>
                        <wps:cNvPr id="1716" name="Shape 1716"/>
                        <wps:cNvSpPr/>
                        <wps:spPr>
                          <a:xfrm>
                            <a:off x="1013841" y="384366"/>
                            <a:ext cx="410591" cy="400685"/>
                          </a:xfrm>
                          <a:custGeom>
                            <a:avLst/>
                            <a:gdLst/>
                            <a:ahLst/>
                            <a:cxnLst/>
                            <a:rect l="0" t="0" r="0" b="0"/>
                            <a:pathLst>
                              <a:path w="410591" h="400685">
                                <a:moveTo>
                                  <a:pt x="283083" y="0"/>
                                </a:moveTo>
                                <a:cubicBezTo>
                                  <a:pt x="333502" y="35687"/>
                                  <a:pt x="376809" y="80645"/>
                                  <a:pt x="410591" y="132334"/>
                                </a:cubicBezTo>
                                <a:lnTo>
                                  <a:pt x="0" y="400685"/>
                                </a:lnTo>
                                <a:close/>
                              </a:path>
                            </a:pathLst>
                          </a:custGeom>
                          <a:noFill/>
                          <a:ln w="19812" cap="flat" cmpd="sng" algn="ctr">
                            <a:solidFill>
                              <a:srgbClr val="FF3300"/>
                            </a:solidFill>
                            <a:prstDash val="solid"/>
                            <a:round/>
                          </a:ln>
                          <a:effectLst/>
                        </wps:spPr>
                        <wps:bodyPr/>
                      </wps:wsp>
                      <wps:wsp>
                        <wps:cNvPr id="1717" name="Shape 1717"/>
                        <wps:cNvSpPr/>
                        <wps:spPr>
                          <a:xfrm>
                            <a:off x="454914" y="294449"/>
                            <a:ext cx="1117727" cy="1049439"/>
                          </a:xfrm>
                          <a:custGeom>
                            <a:avLst/>
                            <a:gdLst/>
                            <a:ahLst/>
                            <a:cxnLst/>
                            <a:rect l="0" t="0" r="0" b="0"/>
                            <a:pathLst>
                              <a:path w="1117727" h="1049439">
                                <a:moveTo>
                                  <a:pt x="558927" y="0"/>
                                </a:moveTo>
                                <a:lnTo>
                                  <a:pt x="558927" y="490601"/>
                                </a:lnTo>
                                <a:lnTo>
                                  <a:pt x="969518" y="222250"/>
                                </a:lnTo>
                                <a:cubicBezTo>
                                  <a:pt x="1117727" y="449073"/>
                                  <a:pt x="1053973" y="753110"/>
                                  <a:pt x="827151" y="901268"/>
                                </a:cubicBezTo>
                                <a:cubicBezTo>
                                  <a:pt x="600329" y="1049439"/>
                                  <a:pt x="296418" y="985698"/>
                                  <a:pt x="148209" y="758825"/>
                                </a:cubicBezTo>
                                <a:cubicBezTo>
                                  <a:pt x="0" y="532130"/>
                                  <a:pt x="63754" y="228092"/>
                                  <a:pt x="290576" y="79884"/>
                                </a:cubicBezTo>
                                <a:cubicBezTo>
                                  <a:pt x="370332" y="27813"/>
                                  <a:pt x="463550" y="0"/>
                                  <a:pt x="558927" y="0"/>
                                </a:cubicBezTo>
                                <a:close/>
                              </a:path>
                            </a:pathLst>
                          </a:custGeom>
                          <a:solidFill>
                            <a:srgbClr val="00CC00"/>
                          </a:solidFill>
                          <a:ln w="0" cap="flat">
                            <a:noFill/>
                            <a:round/>
                          </a:ln>
                          <a:effectLst/>
                        </wps:spPr>
                        <wps:bodyPr/>
                      </wps:wsp>
                      <wps:wsp>
                        <wps:cNvPr id="1718" name="Shape 1718"/>
                        <wps:cNvSpPr/>
                        <wps:spPr>
                          <a:xfrm>
                            <a:off x="454914" y="294449"/>
                            <a:ext cx="1117727" cy="1049439"/>
                          </a:xfrm>
                          <a:custGeom>
                            <a:avLst/>
                            <a:gdLst/>
                            <a:ahLst/>
                            <a:cxnLst/>
                            <a:rect l="0" t="0" r="0" b="0"/>
                            <a:pathLst>
                              <a:path w="1117727" h="1049439">
                                <a:moveTo>
                                  <a:pt x="969518" y="222250"/>
                                </a:moveTo>
                                <a:cubicBezTo>
                                  <a:pt x="1117727" y="449073"/>
                                  <a:pt x="1053973" y="753110"/>
                                  <a:pt x="827151" y="901268"/>
                                </a:cubicBezTo>
                                <a:cubicBezTo>
                                  <a:pt x="600329" y="1049439"/>
                                  <a:pt x="296418" y="985698"/>
                                  <a:pt x="148209" y="758825"/>
                                </a:cubicBezTo>
                                <a:cubicBezTo>
                                  <a:pt x="0" y="532130"/>
                                  <a:pt x="63754" y="228092"/>
                                  <a:pt x="290576" y="79884"/>
                                </a:cubicBezTo>
                                <a:cubicBezTo>
                                  <a:pt x="370332" y="27813"/>
                                  <a:pt x="463550" y="0"/>
                                  <a:pt x="558927" y="0"/>
                                </a:cubicBezTo>
                                <a:lnTo>
                                  <a:pt x="558927" y="490601"/>
                                </a:lnTo>
                                <a:close/>
                              </a:path>
                            </a:pathLst>
                          </a:custGeom>
                          <a:noFill/>
                          <a:ln w="19812" cap="flat" cmpd="sng" algn="ctr">
                            <a:solidFill>
                              <a:srgbClr val="00CC00"/>
                            </a:solidFill>
                            <a:prstDash val="solid"/>
                            <a:round/>
                          </a:ln>
                          <a:effectLst/>
                        </wps:spPr>
                        <wps:bodyPr/>
                      </wps:wsp>
                      <wps:wsp>
                        <wps:cNvPr id="1719" name="Shape 1719"/>
                        <wps:cNvSpPr/>
                        <wps:spPr>
                          <a:xfrm>
                            <a:off x="1162304" y="260795"/>
                            <a:ext cx="84963" cy="56769"/>
                          </a:xfrm>
                          <a:custGeom>
                            <a:avLst/>
                            <a:gdLst/>
                            <a:ahLst/>
                            <a:cxnLst/>
                            <a:rect l="0" t="0" r="0" b="0"/>
                            <a:pathLst>
                              <a:path w="84963" h="56769">
                                <a:moveTo>
                                  <a:pt x="0" y="56769"/>
                                </a:moveTo>
                                <a:lnTo>
                                  <a:pt x="27305" y="0"/>
                                </a:lnTo>
                                <a:lnTo>
                                  <a:pt x="84963" y="0"/>
                                </a:lnTo>
                              </a:path>
                            </a:pathLst>
                          </a:custGeom>
                          <a:noFill/>
                          <a:ln w="9525" cap="flat" cmpd="sng" algn="ctr">
                            <a:solidFill>
                              <a:srgbClr val="A6A6A6"/>
                            </a:solidFill>
                            <a:prstDash val="solid"/>
                            <a:round/>
                          </a:ln>
                          <a:effectLst/>
                        </wps:spPr>
                        <wps:bodyPr/>
                      </wps:wsp>
                      <wps:wsp>
                        <wps:cNvPr id="24662" name="Rectangle 24662"/>
                        <wps:cNvSpPr/>
                        <wps:spPr>
                          <a:xfrm>
                            <a:off x="1266063" y="147328"/>
                            <a:ext cx="84117" cy="186236"/>
                          </a:xfrm>
                          <a:prstGeom prst="rect">
                            <a:avLst/>
                          </a:prstGeom>
                          <a:ln>
                            <a:noFill/>
                          </a:ln>
                        </wps:spPr>
                        <wps:txbx>
                          <w:txbxContent>
                            <w:p w:rsidR="00112BAA" w:rsidRDefault="00112BAA" w:rsidP="00112BAA">
                              <w:pPr>
                                <w:spacing w:after="160" w:line="259" w:lineRule="auto"/>
                              </w:pPr>
                              <w:r>
                                <w:rPr>
                                  <w:b/>
                                  <w:sz w:val="20"/>
                                </w:rPr>
                                <w:t>9</w:t>
                              </w:r>
                            </w:p>
                          </w:txbxContent>
                        </wps:txbx>
                        <wps:bodyPr horzOverflow="overflow" vert="horz" lIns="0" tIns="0" rIns="0" bIns="0" rtlCol="0">
                          <a:noAutofit/>
                        </wps:bodyPr>
                      </wps:wsp>
                      <wps:wsp>
                        <wps:cNvPr id="24663" name="Rectangle 24663"/>
                        <wps:cNvSpPr/>
                        <wps:spPr>
                          <a:xfrm>
                            <a:off x="1329941" y="147328"/>
                            <a:ext cx="380546" cy="186236"/>
                          </a:xfrm>
                          <a:prstGeom prst="rect">
                            <a:avLst/>
                          </a:prstGeom>
                          <a:ln>
                            <a:noFill/>
                          </a:ln>
                        </wps:spPr>
                        <wps:txbx>
                          <w:txbxContent>
                            <w:p w:rsidR="00112BAA" w:rsidRDefault="00112BAA" w:rsidP="00112BAA">
                              <w:pPr>
                                <w:spacing w:after="160" w:line="259" w:lineRule="auto"/>
                              </w:pPr>
                              <w:r>
                                <w:rPr>
                                  <w:b/>
                                  <w:sz w:val="20"/>
                                </w:rPr>
                                <w:t>,79%</w:t>
                              </w:r>
                            </w:p>
                          </w:txbxContent>
                        </wps:txbx>
                        <wps:bodyPr horzOverflow="overflow" vert="horz" lIns="0" tIns="0" rIns="0" bIns="0" rtlCol="0">
                          <a:noAutofit/>
                        </wps:bodyPr>
                      </wps:wsp>
                      <wps:wsp>
                        <wps:cNvPr id="1721" name="Rectangle 1721"/>
                        <wps:cNvSpPr/>
                        <wps:spPr>
                          <a:xfrm>
                            <a:off x="1464183" y="368054"/>
                            <a:ext cx="84117" cy="186235"/>
                          </a:xfrm>
                          <a:prstGeom prst="rect">
                            <a:avLst/>
                          </a:prstGeom>
                          <a:ln>
                            <a:noFill/>
                          </a:ln>
                        </wps:spPr>
                        <wps:txbx>
                          <w:txbxContent>
                            <w:p w:rsidR="00112BAA" w:rsidRDefault="00112BAA" w:rsidP="00112BAA">
                              <w:pPr>
                                <w:spacing w:after="160" w:line="259" w:lineRule="auto"/>
                              </w:pPr>
                              <w:r>
                                <w:rPr>
                                  <w:b/>
                                  <w:sz w:val="20"/>
                                </w:rPr>
                                <w:t>6</w:t>
                              </w:r>
                            </w:p>
                          </w:txbxContent>
                        </wps:txbx>
                        <wps:bodyPr horzOverflow="overflow" vert="horz" lIns="0" tIns="0" rIns="0" bIns="0" rtlCol="0">
                          <a:noAutofit/>
                        </wps:bodyPr>
                      </wps:wsp>
                      <wps:wsp>
                        <wps:cNvPr id="24669" name="Rectangle 24669"/>
                        <wps:cNvSpPr/>
                        <wps:spPr>
                          <a:xfrm>
                            <a:off x="718180" y="797441"/>
                            <a:ext cx="380546" cy="186236"/>
                          </a:xfrm>
                          <a:prstGeom prst="rect">
                            <a:avLst/>
                          </a:prstGeom>
                          <a:ln>
                            <a:noFill/>
                          </a:ln>
                        </wps:spPr>
                        <wps:txbx>
                          <w:txbxContent>
                            <w:p w:rsidR="00112BAA" w:rsidRDefault="00112BAA" w:rsidP="00112BAA">
                              <w:pPr>
                                <w:spacing w:after="160" w:line="259" w:lineRule="auto"/>
                              </w:pPr>
                              <w:r>
                                <w:rPr>
                                  <w:b/>
                                  <w:sz w:val="20"/>
                                </w:rPr>
                                <w:t>,21%</w:t>
                              </w:r>
                            </w:p>
                          </w:txbxContent>
                        </wps:txbx>
                        <wps:bodyPr horzOverflow="overflow" vert="horz" lIns="0" tIns="0" rIns="0" bIns="0" rtlCol="0">
                          <a:noAutofit/>
                        </wps:bodyPr>
                      </wps:wsp>
                      <wps:wsp>
                        <wps:cNvPr id="24668" name="Rectangle 24668"/>
                        <wps:cNvSpPr/>
                        <wps:spPr>
                          <a:xfrm>
                            <a:off x="590423" y="797441"/>
                            <a:ext cx="169075" cy="186236"/>
                          </a:xfrm>
                          <a:prstGeom prst="rect">
                            <a:avLst/>
                          </a:prstGeom>
                          <a:ln>
                            <a:noFill/>
                          </a:ln>
                        </wps:spPr>
                        <wps:txbx>
                          <w:txbxContent>
                            <w:p w:rsidR="00112BAA" w:rsidRDefault="00112BAA" w:rsidP="00112BAA">
                              <w:pPr>
                                <w:spacing w:after="160" w:line="259" w:lineRule="auto"/>
                              </w:pPr>
                              <w:r>
                                <w:rPr>
                                  <w:b/>
                                  <w:sz w:val="20"/>
                                </w:rPr>
                                <w:t>84</w:t>
                              </w:r>
                            </w:p>
                          </w:txbxContent>
                        </wps:txbx>
                        <wps:bodyPr horzOverflow="overflow" vert="horz" lIns="0" tIns="0" rIns="0" bIns="0" rtlCol="0">
                          <a:noAutofit/>
                        </wps:bodyPr>
                      </wps:wsp>
                      <wps:wsp>
                        <wps:cNvPr id="33554" name="Shape 33554"/>
                        <wps:cNvSpPr/>
                        <wps:spPr>
                          <a:xfrm>
                            <a:off x="1946529" y="509667"/>
                            <a:ext cx="63294" cy="63294"/>
                          </a:xfrm>
                          <a:custGeom>
                            <a:avLst/>
                            <a:gdLst/>
                            <a:ahLst/>
                            <a:cxnLst/>
                            <a:rect l="0" t="0" r="0" b="0"/>
                            <a:pathLst>
                              <a:path w="63294" h="63294">
                                <a:moveTo>
                                  <a:pt x="0" y="0"/>
                                </a:moveTo>
                                <a:lnTo>
                                  <a:pt x="63294" y="0"/>
                                </a:lnTo>
                                <a:lnTo>
                                  <a:pt x="63294" y="63294"/>
                                </a:lnTo>
                                <a:lnTo>
                                  <a:pt x="0" y="63294"/>
                                </a:lnTo>
                                <a:lnTo>
                                  <a:pt x="0" y="0"/>
                                </a:lnTo>
                              </a:path>
                            </a:pathLst>
                          </a:custGeom>
                          <a:solidFill>
                            <a:srgbClr val="0033CC"/>
                          </a:solidFill>
                          <a:ln w="0" cap="flat">
                            <a:noFill/>
                            <a:round/>
                          </a:ln>
                          <a:effectLst/>
                        </wps:spPr>
                        <wps:bodyPr/>
                      </wps:wsp>
                      <wps:wsp>
                        <wps:cNvPr id="1724" name="Shape 1724"/>
                        <wps:cNvSpPr/>
                        <wps:spPr>
                          <a:xfrm>
                            <a:off x="1946529" y="509667"/>
                            <a:ext cx="63294" cy="63294"/>
                          </a:xfrm>
                          <a:custGeom>
                            <a:avLst/>
                            <a:gdLst/>
                            <a:ahLst/>
                            <a:cxnLst/>
                            <a:rect l="0" t="0" r="0" b="0"/>
                            <a:pathLst>
                              <a:path w="63294" h="63294">
                                <a:moveTo>
                                  <a:pt x="0" y="63294"/>
                                </a:moveTo>
                                <a:lnTo>
                                  <a:pt x="63294" y="63294"/>
                                </a:lnTo>
                                <a:lnTo>
                                  <a:pt x="63294" y="0"/>
                                </a:lnTo>
                                <a:lnTo>
                                  <a:pt x="0" y="0"/>
                                </a:lnTo>
                                <a:close/>
                              </a:path>
                            </a:pathLst>
                          </a:custGeom>
                          <a:noFill/>
                          <a:ln w="19050" cap="flat" cmpd="sng" algn="ctr">
                            <a:solidFill>
                              <a:srgbClr val="0033CC"/>
                            </a:solidFill>
                            <a:prstDash val="solid"/>
                            <a:round/>
                          </a:ln>
                          <a:effectLst/>
                        </wps:spPr>
                        <wps:bodyPr/>
                      </wps:wsp>
                      <wps:wsp>
                        <wps:cNvPr id="1725" name="Rectangle 1725"/>
                        <wps:cNvSpPr/>
                        <wps:spPr>
                          <a:xfrm>
                            <a:off x="2037207" y="502027"/>
                            <a:ext cx="727782" cy="150326"/>
                          </a:xfrm>
                          <a:prstGeom prst="rect">
                            <a:avLst/>
                          </a:prstGeom>
                          <a:ln>
                            <a:noFill/>
                          </a:ln>
                        </wps:spPr>
                        <wps:txbx>
                          <w:txbxContent>
                            <w:p w:rsidR="00112BAA" w:rsidRDefault="00112BAA" w:rsidP="00112BAA">
                              <w:pPr>
                                <w:spacing w:after="160" w:line="259" w:lineRule="auto"/>
                              </w:pPr>
                              <w:r>
                                <w:rPr>
                                  <w:b/>
                                  <w:sz w:val="20"/>
                                </w:rPr>
                                <w:t>Частково</w:t>
                              </w:r>
                            </w:p>
                          </w:txbxContent>
                        </wps:txbx>
                        <wps:bodyPr horzOverflow="overflow" vert="horz" lIns="0" tIns="0" rIns="0" bIns="0" rtlCol="0">
                          <a:noAutofit/>
                        </wps:bodyPr>
                      </wps:wsp>
                      <wps:wsp>
                        <wps:cNvPr id="33555" name="Shape 33555"/>
                        <wps:cNvSpPr/>
                        <wps:spPr>
                          <a:xfrm>
                            <a:off x="1946529" y="708168"/>
                            <a:ext cx="63294" cy="63294"/>
                          </a:xfrm>
                          <a:custGeom>
                            <a:avLst/>
                            <a:gdLst/>
                            <a:ahLst/>
                            <a:cxnLst/>
                            <a:rect l="0" t="0" r="0" b="0"/>
                            <a:pathLst>
                              <a:path w="63294" h="63294">
                                <a:moveTo>
                                  <a:pt x="0" y="0"/>
                                </a:moveTo>
                                <a:lnTo>
                                  <a:pt x="63294" y="0"/>
                                </a:lnTo>
                                <a:lnTo>
                                  <a:pt x="63294" y="63294"/>
                                </a:lnTo>
                                <a:lnTo>
                                  <a:pt x="0" y="63294"/>
                                </a:lnTo>
                                <a:lnTo>
                                  <a:pt x="0" y="0"/>
                                </a:lnTo>
                              </a:path>
                            </a:pathLst>
                          </a:custGeom>
                          <a:solidFill>
                            <a:srgbClr val="FF3300"/>
                          </a:solidFill>
                          <a:ln w="0" cap="flat">
                            <a:noFill/>
                            <a:round/>
                          </a:ln>
                          <a:effectLst/>
                        </wps:spPr>
                        <wps:bodyPr/>
                      </wps:wsp>
                      <wps:wsp>
                        <wps:cNvPr id="1727" name="Shape 1727"/>
                        <wps:cNvSpPr/>
                        <wps:spPr>
                          <a:xfrm>
                            <a:off x="1946529" y="708168"/>
                            <a:ext cx="63294" cy="63294"/>
                          </a:xfrm>
                          <a:custGeom>
                            <a:avLst/>
                            <a:gdLst/>
                            <a:ahLst/>
                            <a:cxnLst/>
                            <a:rect l="0" t="0" r="0" b="0"/>
                            <a:pathLst>
                              <a:path w="63294" h="63294">
                                <a:moveTo>
                                  <a:pt x="0" y="63294"/>
                                </a:moveTo>
                                <a:lnTo>
                                  <a:pt x="63294" y="63294"/>
                                </a:lnTo>
                                <a:lnTo>
                                  <a:pt x="63294" y="0"/>
                                </a:lnTo>
                                <a:lnTo>
                                  <a:pt x="0" y="0"/>
                                </a:lnTo>
                                <a:close/>
                              </a:path>
                            </a:pathLst>
                          </a:custGeom>
                          <a:noFill/>
                          <a:ln w="19050" cap="flat" cmpd="sng" algn="ctr">
                            <a:solidFill>
                              <a:srgbClr val="FF3300"/>
                            </a:solidFill>
                            <a:prstDash val="solid"/>
                            <a:round/>
                          </a:ln>
                          <a:effectLst/>
                        </wps:spPr>
                        <wps:bodyPr/>
                      </wps:wsp>
                      <wps:wsp>
                        <wps:cNvPr id="1728" name="Rectangle 1728"/>
                        <wps:cNvSpPr/>
                        <wps:spPr>
                          <a:xfrm>
                            <a:off x="2037207" y="700528"/>
                            <a:ext cx="178519" cy="150326"/>
                          </a:xfrm>
                          <a:prstGeom prst="rect">
                            <a:avLst/>
                          </a:prstGeom>
                          <a:ln>
                            <a:noFill/>
                          </a:ln>
                        </wps:spPr>
                        <wps:txbx>
                          <w:txbxContent>
                            <w:p w:rsidR="00112BAA" w:rsidRDefault="00112BAA" w:rsidP="00112BAA">
                              <w:pPr>
                                <w:spacing w:after="160" w:line="259" w:lineRule="auto"/>
                              </w:pPr>
                              <w:r>
                                <w:rPr>
                                  <w:b/>
                                  <w:sz w:val="20"/>
                                </w:rPr>
                                <w:t>Ні</w:t>
                              </w:r>
                            </w:p>
                          </w:txbxContent>
                        </wps:txbx>
                        <wps:bodyPr horzOverflow="overflow" vert="horz" lIns="0" tIns="0" rIns="0" bIns="0" rtlCol="0">
                          <a:noAutofit/>
                        </wps:bodyPr>
                      </wps:wsp>
                      <wps:wsp>
                        <wps:cNvPr id="33556" name="Shape 33556"/>
                        <wps:cNvSpPr/>
                        <wps:spPr>
                          <a:xfrm>
                            <a:off x="1946529" y="906796"/>
                            <a:ext cx="63294" cy="63294"/>
                          </a:xfrm>
                          <a:custGeom>
                            <a:avLst/>
                            <a:gdLst/>
                            <a:ahLst/>
                            <a:cxnLst/>
                            <a:rect l="0" t="0" r="0" b="0"/>
                            <a:pathLst>
                              <a:path w="63294" h="63294">
                                <a:moveTo>
                                  <a:pt x="0" y="0"/>
                                </a:moveTo>
                                <a:lnTo>
                                  <a:pt x="63294" y="0"/>
                                </a:lnTo>
                                <a:lnTo>
                                  <a:pt x="63294" y="63294"/>
                                </a:lnTo>
                                <a:lnTo>
                                  <a:pt x="0" y="63294"/>
                                </a:lnTo>
                                <a:lnTo>
                                  <a:pt x="0" y="0"/>
                                </a:lnTo>
                              </a:path>
                            </a:pathLst>
                          </a:custGeom>
                          <a:solidFill>
                            <a:srgbClr val="00CC00"/>
                          </a:solidFill>
                          <a:ln w="0" cap="flat">
                            <a:noFill/>
                            <a:round/>
                          </a:ln>
                          <a:effectLst/>
                        </wps:spPr>
                        <wps:bodyPr/>
                      </wps:wsp>
                      <wps:wsp>
                        <wps:cNvPr id="1730" name="Shape 1730"/>
                        <wps:cNvSpPr/>
                        <wps:spPr>
                          <a:xfrm>
                            <a:off x="1946529" y="906796"/>
                            <a:ext cx="63294" cy="63294"/>
                          </a:xfrm>
                          <a:custGeom>
                            <a:avLst/>
                            <a:gdLst/>
                            <a:ahLst/>
                            <a:cxnLst/>
                            <a:rect l="0" t="0" r="0" b="0"/>
                            <a:pathLst>
                              <a:path w="63294" h="63294">
                                <a:moveTo>
                                  <a:pt x="0" y="63294"/>
                                </a:moveTo>
                                <a:lnTo>
                                  <a:pt x="63294" y="63294"/>
                                </a:lnTo>
                                <a:lnTo>
                                  <a:pt x="63294" y="0"/>
                                </a:lnTo>
                                <a:lnTo>
                                  <a:pt x="0" y="0"/>
                                </a:lnTo>
                                <a:close/>
                              </a:path>
                            </a:pathLst>
                          </a:custGeom>
                          <a:noFill/>
                          <a:ln w="19050" cap="flat" cmpd="sng" algn="ctr">
                            <a:solidFill>
                              <a:srgbClr val="00CC00"/>
                            </a:solidFill>
                            <a:prstDash val="solid"/>
                            <a:round/>
                          </a:ln>
                          <a:effectLst/>
                        </wps:spPr>
                        <wps:bodyPr/>
                      </wps:wsp>
                      <wps:wsp>
                        <wps:cNvPr id="1731" name="Rectangle 1731"/>
                        <wps:cNvSpPr/>
                        <wps:spPr>
                          <a:xfrm>
                            <a:off x="2037207" y="899155"/>
                            <a:ext cx="293401" cy="150327"/>
                          </a:xfrm>
                          <a:prstGeom prst="rect">
                            <a:avLst/>
                          </a:prstGeom>
                          <a:ln>
                            <a:noFill/>
                          </a:ln>
                        </wps:spPr>
                        <wps:txbx>
                          <w:txbxContent>
                            <w:p w:rsidR="00112BAA" w:rsidRDefault="00112BAA" w:rsidP="00112BAA">
                              <w:pPr>
                                <w:spacing w:after="160" w:line="259" w:lineRule="auto"/>
                              </w:pPr>
                              <w:r>
                                <w:rPr>
                                  <w:b/>
                                  <w:sz w:val="20"/>
                                </w:rPr>
                                <w:t>Так</w:t>
                              </w:r>
                            </w:p>
                          </w:txbxContent>
                        </wps:txbx>
                        <wps:bodyPr horzOverflow="overflow" vert="horz" lIns="0" tIns="0" rIns="0" bIns="0" rtlCol="0">
                          <a:noAutofit/>
                        </wps:bodyPr>
                      </wps:wsp>
                      <wps:wsp>
                        <wps:cNvPr id="1732" name="Shape 1732"/>
                        <wps:cNvSpPr/>
                        <wps:spPr>
                          <a:xfrm>
                            <a:off x="0" y="94679"/>
                            <a:ext cx="2956560" cy="1365250"/>
                          </a:xfrm>
                          <a:custGeom>
                            <a:avLst/>
                            <a:gdLst/>
                            <a:ahLst/>
                            <a:cxnLst/>
                            <a:rect l="0" t="0" r="0" b="0"/>
                            <a:pathLst>
                              <a:path w="2956560" h="1365250">
                                <a:moveTo>
                                  <a:pt x="0" y="1365250"/>
                                </a:moveTo>
                                <a:lnTo>
                                  <a:pt x="2956560" y="1365250"/>
                                </a:lnTo>
                                <a:lnTo>
                                  <a:pt x="2956560" y="0"/>
                                </a:lnTo>
                                <a:lnTo>
                                  <a:pt x="0" y="0"/>
                                </a:lnTo>
                                <a:close/>
                              </a:path>
                            </a:pathLst>
                          </a:custGeom>
                          <a:noFill/>
                          <a:ln w="9525" cap="flat" cmpd="sng" algn="ctr">
                            <a:solidFill>
                              <a:srgbClr val="D9D9D9"/>
                            </a:solidFill>
                            <a:prstDash val="solid"/>
                            <a:round/>
                          </a:ln>
                          <a:effectLst/>
                        </wps:spPr>
                        <wps:bodyPr/>
                      </wps:wsp>
                      <wps:wsp>
                        <wps:cNvPr id="1734" name="Shape 1734"/>
                        <wps:cNvSpPr/>
                        <wps:spPr>
                          <a:xfrm>
                            <a:off x="3773424" y="239840"/>
                            <a:ext cx="252095" cy="470409"/>
                          </a:xfrm>
                          <a:custGeom>
                            <a:avLst/>
                            <a:gdLst/>
                            <a:ahLst/>
                            <a:cxnLst/>
                            <a:rect l="0" t="0" r="0" b="0"/>
                            <a:pathLst>
                              <a:path w="252095" h="470409">
                                <a:moveTo>
                                  <a:pt x="0" y="0"/>
                                </a:moveTo>
                                <a:cubicBezTo>
                                  <a:pt x="89281" y="0"/>
                                  <a:pt x="176657" y="25400"/>
                                  <a:pt x="252095" y="73152"/>
                                </a:cubicBezTo>
                                <a:lnTo>
                                  <a:pt x="0" y="470409"/>
                                </a:lnTo>
                                <a:lnTo>
                                  <a:pt x="0" y="0"/>
                                </a:lnTo>
                                <a:close/>
                              </a:path>
                            </a:pathLst>
                          </a:custGeom>
                          <a:solidFill>
                            <a:srgbClr val="0033CC"/>
                          </a:solidFill>
                          <a:ln w="0" cap="flat">
                            <a:noFill/>
                            <a:round/>
                          </a:ln>
                          <a:effectLst/>
                        </wps:spPr>
                        <wps:bodyPr/>
                      </wps:wsp>
                      <wps:wsp>
                        <wps:cNvPr id="1735" name="Shape 1735"/>
                        <wps:cNvSpPr/>
                        <wps:spPr>
                          <a:xfrm>
                            <a:off x="3773424" y="239840"/>
                            <a:ext cx="252095" cy="470409"/>
                          </a:xfrm>
                          <a:custGeom>
                            <a:avLst/>
                            <a:gdLst/>
                            <a:ahLst/>
                            <a:cxnLst/>
                            <a:rect l="0" t="0" r="0" b="0"/>
                            <a:pathLst>
                              <a:path w="252095" h="470409">
                                <a:moveTo>
                                  <a:pt x="0" y="0"/>
                                </a:moveTo>
                                <a:cubicBezTo>
                                  <a:pt x="89281" y="0"/>
                                  <a:pt x="176657" y="25400"/>
                                  <a:pt x="252095" y="73152"/>
                                </a:cubicBezTo>
                                <a:lnTo>
                                  <a:pt x="0" y="470409"/>
                                </a:lnTo>
                                <a:close/>
                              </a:path>
                            </a:pathLst>
                          </a:custGeom>
                          <a:noFill/>
                          <a:ln w="19812" cap="flat" cmpd="sng" algn="ctr">
                            <a:solidFill>
                              <a:srgbClr val="0033CC"/>
                            </a:solidFill>
                            <a:prstDash val="solid"/>
                            <a:round/>
                          </a:ln>
                          <a:effectLst/>
                        </wps:spPr>
                        <wps:bodyPr/>
                      </wps:wsp>
                      <wps:wsp>
                        <wps:cNvPr id="1736" name="Shape 1736"/>
                        <wps:cNvSpPr/>
                        <wps:spPr>
                          <a:xfrm>
                            <a:off x="3773424" y="312992"/>
                            <a:ext cx="380492" cy="397256"/>
                          </a:xfrm>
                          <a:custGeom>
                            <a:avLst/>
                            <a:gdLst/>
                            <a:ahLst/>
                            <a:cxnLst/>
                            <a:rect l="0" t="0" r="0" b="0"/>
                            <a:pathLst>
                              <a:path w="380492" h="397256">
                                <a:moveTo>
                                  <a:pt x="252095" y="0"/>
                                </a:moveTo>
                                <a:cubicBezTo>
                                  <a:pt x="302133" y="31877"/>
                                  <a:pt x="345694" y="72771"/>
                                  <a:pt x="380492" y="120777"/>
                                </a:cubicBezTo>
                                <a:lnTo>
                                  <a:pt x="0" y="397256"/>
                                </a:lnTo>
                                <a:lnTo>
                                  <a:pt x="252095" y="0"/>
                                </a:lnTo>
                                <a:close/>
                              </a:path>
                            </a:pathLst>
                          </a:custGeom>
                          <a:solidFill>
                            <a:srgbClr val="FF3300"/>
                          </a:solidFill>
                          <a:ln w="0" cap="flat">
                            <a:noFill/>
                            <a:round/>
                          </a:ln>
                          <a:effectLst/>
                        </wps:spPr>
                        <wps:bodyPr/>
                      </wps:wsp>
                      <wps:wsp>
                        <wps:cNvPr id="1737" name="Shape 1737"/>
                        <wps:cNvSpPr/>
                        <wps:spPr>
                          <a:xfrm>
                            <a:off x="3773424" y="312992"/>
                            <a:ext cx="380492" cy="397256"/>
                          </a:xfrm>
                          <a:custGeom>
                            <a:avLst/>
                            <a:gdLst/>
                            <a:ahLst/>
                            <a:cxnLst/>
                            <a:rect l="0" t="0" r="0" b="0"/>
                            <a:pathLst>
                              <a:path w="380492" h="397256">
                                <a:moveTo>
                                  <a:pt x="252095" y="0"/>
                                </a:moveTo>
                                <a:cubicBezTo>
                                  <a:pt x="302133" y="31877"/>
                                  <a:pt x="345694" y="72771"/>
                                  <a:pt x="380492" y="120777"/>
                                </a:cubicBezTo>
                                <a:lnTo>
                                  <a:pt x="0" y="397256"/>
                                </a:lnTo>
                                <a:close/>
                              </a:path>
                            </a:pathLst>
                          </a:custGeom>
                          <a:noFill/>
                          <a:ln w="19812" cap="flat" cmpd="sng" algn="ctr">
                            <a:solidFill>
                              <a:srgbClr val="FF3300"/>
                            </a:solidFill>
                            <a:prstDash val="solid"/>
                            <a:round/>
                          </a:ln>
                          <a:effectLst/>
                        </wps:spPr>
                        <wps:bodyPr/>
                      </wps:wsp>
                      <wps:wsp>
                        <wps:cNvPr id="1738" name="Shape 1738"/>
                        <wps:cNvSpPr/>
                        <wps:spPr>
                          <a:xfrm>
                            <a:off x="3240151" y="239840"/>
                            <a:ext cx="1066546" cy="1003630"/>
                          </a:xfrm>
                          <a:custGeom>
                            <a:avLst/>
                            <a:gdLst/>
                            <a:ahLst/>
                            <a:cxnLst/>
                            <a:rect l="0" t="0" r="0" b="0"/>
                            <a:pathLst>
                              <a:path w="1066546" h="1003630">
                                <a:moveTo>
                                  <a:pt x="533273" y="0"/>
                                </a:moveTo>
                                <a:lnTo>
                                  <a:pt x="533273" y="470409"/>
                                </a:lnTo>
                                <a:lnTo>
                                  <a:pt x="913765" y="193929"/>
                                </a:lnTo>
                                <a:cubicBezTo>
                                  <a:pt x="1066546" y="404114"/>
                                  <a:pt x="1019937" y="698246"/>
                                  <a:pt x="809752" y="850926"/>
                                </a:cubicBezTo>
                                <a:cubicBezTo>
                                  <a:pt x="599567" y="1003630"/>
                                  <a:pt x="305435" y="957034"/>
                                  <a:pt x="152654" y="746887"/>
                                </a:cubicBezTo>
                                <a:cubicBezTo>
                                  <a:pt x="0" y="536702"/>
                                  <a:pt x="46609" y="242570"/>
                                  <a:pt x="256794" y="89789"/>
                                </a:cubicBezTo>
                                <a:cubicBezTo>
                                  <a:pt x="337185" y="31369"/>
                                  <a:pt x="433959" y="0"/>
                                  <a:pt x="533273" y="0"/>
                                </a:cubicBezTo>
                                <a:close/>
                              </a:path>
                            </a:pathLst>
                          </a:custGeom>
                          <a:solidFill>
                            <a:srgbClr val="00CC00"/>
                          </a:solidFill>
                          <a:ln w="0" cap="flat">
                            <a:noFill/>
                            <a:round/>
                          </a:ln>
                          <a:effectLst/>
                        </wps:spPr>
                        <wps:bodyPr/>
                      </wps:wsp>
                      <wps:wsp>
                        <wps:cNvPr id="1739" name="Shape 1739"/>
                        <wps:cNvSpPr/>
                        <wps:spPr>
                          <a:xfrm>
                            <a:off x="3240151" y="239840"/>
                            <a:ext cx="1066546" cy="1003630"/>
                          </a:xfrm>
                          <a:custGeom>
                            <a:avLst/>
                            <a:gdLst/>
                            <a:ahLst/>
                            <a:cxnLst/>
                            <a:rect l="0" t="0" r="0" b="0"/>
                            <a:pathLst>
                              <a:path w="1066546" h="1003630">
                                <a:moveTo>
                                  <a:pt x="913765" y="193929"/>
                                </a:moveTo>
                                <a:cubicBezTo>
                                  <a:pt x="1066546" y="404114"/>
                                  <a:pt x="1019937" y="698246"/>
                                  <a:pt x="809752" y="850926"/>
                                </a:cubicBezTo>
                                <a:cubicBezTo>
                                  <a:pt x="599567" y="1003630"/>
                                  <a:pt x="305435" y="957034"/>
                                  <a:pt x="152654" y="746887"/>
                                </a:cubicBezTo>
                                <a:cubicBezTo>
                                  <a:pt x="0" y="536702"/>
                                  <a:pt x="46609" y="242570"/>
                                  <a:pt x="256794" y="89789"/>
                                </a:cubicBezTo>
                                <a:cubicBezTo>
                                  <a:pt x="337185" y="31369"/>
                                  <a:pt x="433959" y="0"/>
                                  <a:pt x="533273" y="0"/>
                                </a:cubicBezTo>
                                <a:lnTo>
                                  <a:pt x="533273" y="470409"/>
                                </a:lnTo>
                                <a:close/>
                              </a:path>
                            </a:pathLst>
                          </a:custGeom>
                          <a:noFill/>
                          <a:ln w="19812" cap="flat" cmpd="sng" algn="ctr">
                            <a:solidFill>
                              <a:srgbClr val="00CC00"/>
                            </a:solidFill>
                            <a:prstDash val="solid"/>
                            <a:round/>
                          </a:ln>
                          <a:effectLst/>
                        </wps:spPr>
                        <wps:bodyPr/>
                      </wps:wsp>
                      <wps:wsp>
                        <wps:cNvPr id="24664" name="Rectangle 24664"/>
                        <wps:cNvSpPr/>
                        <wps:spPr>
                          <a:xfrm>
                            <a:off x="3810000" y="92464"/>
                            <a:ext cx="84117" cy="186236"/>
                          </a:xfrm>
                          <a:prstGeom prst="rect">
                            <a:avLst/>
                          </a:prstGeom>
                          <a:ln>
                            <a:noFill/>
                          </a:ln>
                        </wps:spPr>
                        <wps:txbx>
                          <w:txbxContent>
                            <w:p w:rsidR="00112BAA" w:rsidRDefault="00112BAA" w:rsidP="00112BAA">
                              <w:pPr>
                                <w:spacing w:after="160" w:line="259" w:lineRule="auto"/>
                              </w:pPr>
                              <w:r>
                                <w:rPr>
                                  <w:b/>
                                  <w:sz w:val="20"/>
                                </w:rPr>
                                <w:t>9</w:t>
                              </w:r>
                            </w:p>
                          </w:txbxContent>
                        </wps:txbx>
                        <wps:bodyPr horzOverflow="overflow" vert="horz" lIns="0" tIns="0" rIns="0" bIns="0" rtlCol="0">
                          <a:noAutofit/>
                        </wps:bodyPr>
                      </wps:wsp>
                      <wps:wsp>
                        <wps:cNvPr id="24665" name="Rectangle 24665"/>
                        <wps:cNvSpPr/>
                        <wps:spPr>
                          <a:xfrm>
                            <a:off x="3874008" y="92464"/>
                            <a:ext cx="168234" cy="186236"/>
                          </a:xfrm>
                          <a:prstGeom prst="rect">
                            <a:avLst/>
                          </a:prstGeom>
                          <a:ln>
                            <a:noFill/>
                          </a:ln>
                        </wps:spPr>
                        <wps:txbx>
                          <w:txbxContent>
                            <w:p w:rsidR="00112BAA" w:rsidRDefault="00112BAA" w:rsidP="00112BAA">
                              <w:pPr>
                                <w:spacing w:after="160" w:line="259" w:lineRule="auto"/>
                              </w:pPr>
                              <w:r>
                                <w:rPr>
                                  <w:b/>
                                  <w:sz w:val="20"/>
                                </w:rPr>
                                <w:t>%</w:t>
                              </w:r>
                            </w:p>
                          </w:txbxContent>
                        </wps:txbx>
                        <wps:bodyPr horzOverflow="overflow" vert="horz" lIns="0" tIns="0" rIns="0" bIns="0" rtlCol="0">
                          <a:noAutofit/>
                        </wps:bodyPr>
                      </wps:wsp>
                      <wps:wsp>
                        <wps:cNvPr id="24666" name="Rectangle 24666"/>
                        <wps:cNvSpPr/>
                        <wps:spPr>
                          <a:xfrm>
                            <a:off x="4114800" y="206764"/>
                            <a:ext cx="84117" cy="186236"/>
                          </a:xfrm>
                          <a:prstGeom prst="rect">
                            <a:avLst/>
                          </a:prstGeom>
                          <a:ln>
                            <a:noFill/>
                          </a:ln>
                        </wps:spPr>
                        <wps:txbx>
                          <w:txbxContent>
                            <w:p w:rsidR="00112BAA" w:rsidRDefault="00112BAA" w:rsidP="00112BAA">
                              <w:pPr>
                                <w:spacing w:after="160" w:line="259" w:lineRule="auto"/>
                              </w:pPr>
                              <w:r>
                                <w:rPr>
                                  <w:b/>
                                  <w:sz w:val="20"/>
                                </w:rPr>
                                <w:t>6</w:t>
                              </w:r>
                            </w:p>
                          </w:txbxContent>
                        </wps:txbx>
                        <wps:bodyPr horzOverflow="overflow" vert="horz" lIns="0" tIns="0" rIns="0" bIns="0" rtlCol="0">
                          <a:noAutofit/>
                        </wps:bodyPr>
                      </wps:wsp>
                      <wps:wsp>
                        <wps:cNvPr id="24667" name="Rectangle 24667"/>
                        <wps:cNvSpPr/>
                        <wps:spPr>
                          <a:xfrm>
                            <a:off x="4178808" y="206764"/>
                            <a:ext cx="168234" cy="186236"/>
                          </a:xfrm>
                          <a:prstGeom prst="rect">
                            <a:avLst/>
                          </a:prstGeom>
                          <a:ln>
                            <a:noFill/>
                          </a:ln>
                        </wps:spPr>
                        <wps:txbx>
                          <w:txbxContent>
                            <w:p w:rsidR="00112BAA" w:rsidRDefault="00112BAA" w:rsidP="00112BAA">
                              <w:pPr>
                                <w:spacing w:after="160" w:line="259" w:lineRule="auto"/>
                              </w:pPr>
                              <w:r>
                                <w:rPr>
                                  <w:b/>
                                  <w:sz w:val="20"/>
                                </w:rPr>
                                <w:t>%</w:t>
                              </w:r>
                            </w:p>
                          </w:txbxContent>
                        </wps:txbx>
                        <wps:bodyPr horzOverflow="overflow" vert="horz" lIns="0" tIns="0" rIns="0" bIns="0" rtlCol="0">
                          <a:noAutofit/>
                        </wps:bodyPr>
                      </wps:wsp>
                      <wps:wsp>
                        <wps:cNvPr id="24670" name="Rectangle 24670"/>
                        <wps:cNvSpPr/>
                        <wps:spPr>
                          <a:xfrm>
                            <a:off x="3457321" y="835541"/>
                            <a:ext cx="169248" cy="186236"/>
                          </a:xfrm>
                          <a:prstGeom prst="rect">
                            <a:avLst/>
                          </a:prstGeom>
                          <a:ln>
                            <a:noFill/>
                          </a:ln>
                        </wps:spPr>
                        <wps:txbx>
                          <w:txbxContent>
                            <w:p w:rsidR="00112BAA" w:rsidRDefault="00112BAA" w:rsidP="00112BAA">
                              <w:pPr>
                                <w:spacing w:after="160" w:line="259" w:lineRule="auto"/>
                              </w:pPr>
                              <w:r>
                                <w:rPr>
                                  <w:b/>
                                  <w:sz w:val="20"/>
                                </w:rPr>
                                <w:t>85</w:t>
                              </w:r>
                            </w:p>
                          </w:txbxContent>
                        </wps:txbx>
                        <wps:bodyPr horzOverflow="overflow" vert="horz" lIns="0" tIns="0" rIns="0" bIns="0" rtlCol="0">
                          <a:noAutofit/>
                        </wps:bodyPr>
                      </wps:wsp>
                      <wps:wsp>
                        <wps:cNvPr id="24671" name="Rectangle 24671"/>
                        <wps:cNvSpPr/>
                        <wps:spPr>
                          <a:xfrm>
                            <a:off x="3585337" y="835541"/>
                            <a:ext cx="168235" cy="186236"/>
                          </a:xfrm>
                          <a:prstGeom prst="rect">
                            <a:avLst/>
                          </a:prstGeom>
                          <a:ln>
                            <a:noFill/>
                          </a:ln>
                        </wps:spPr>
                        <wps:txbx>
                          <w:txbxContent>
                            <w:p w:rsidR="00112BAA" w:rsidRDefault="00112BAA" w:rsidP="00112BAA">
                              <w:pPr>
                                <w:spacing w:after="160" w:line="259" w:lineRule="auto"/>
                              </w:pPr>
                              <w:r>
                                <w:rPr>
                                  <w:b/>
                                  <w:sz w:val="20"/>
                                </w:rPr>
                                <w:t>%</w:t>
                              </w:r>
                            </w:p>
                          </w:txbxContent>
                        </wps:txbx>
                        <wps:bodyPr horzOverflow="overflow" vert="horz" lIns="0" tIns="0" rIns="0" bIns="0" rtlCol="0">
                          <a:noAutofit/>
                        </wps:bodyPr>
                      </wps:wsp>
                      <wps:wsp>
                        <wps:cNvPr id="33557" name="Shape 33557"/>
                        <wps:cNvSpPr/>
                        <wps:spPr>
                          <a:xfrm>
                            <a:off x="4934331" y="412258"/>
                            <a:ext cx="63294" cy="63294"/>
                          </a:xfrm>
                          <a:custGeom>
                            <a:avLst/>
                            <a:gdLst/>
                            <a:ahLst/>
                            <a:cxnLst/>
                            <a:rect l="0" t="0" r="0" b="0"/>
                            <a:pathLst>
                              <a:path w="63294" h="63294">
                                <a:moveTo>
                                  <a:pt x="0" y="0"/>
                                </a:moveTo>
                                <a:lnTo>
                                  <a:pt x="63294" y="0"/>
                                </a:lnTo>
                                <a:lnTo>
                                  <a:pt x="63294" y="63294"/>
                                </a:lnTo>
                                <a:lnTo>
                                  <a:pt x="0" y="63294"/>
                                </a:lnTo>
                                <a:lnTo>
                                  <a:pt x="0" y="0"/>
                                </a:lnTo>
                              </a:path>
                            </a:pathLst>
                          </a:custGeom>
                          <a:solidFill>
                            <a:srgbClr val="0033CC"/>
                          </a:solidFill>
                          <a:ln w="0" cap="flat">
                            <a:noFill/>
                            <a:round/>
                          </a:ln>
                          <a:effectLst/>
                        </wps:spPr>
                        <wps:bodyPr/>
                      </wps:wsp>
                      <wps:wsp>
                        <wps:cNvPr id="1744" name="Shape 1744"/>
                        <wps:cNvSpPr/>
                        <wps:spPr>
                          <a:xfrm>
                            <a:off x="4934331" y="412258"/>
                            <a:ext cx="63294" cy="63294"/>
                          </a:xfrm>
                          <a:custGeom>
                            <a:avLst/>
                            <a:gdLst/>
                            <a:ahLst/>
                            <a:cxnLst/>
                            <a:rect l="0" t="0" r="0" b="0"/>
                            <a:pathLst>
                              <a:path w="63294" h="63294">
                                <a:moveTo>
                                  <a:pt x="0" y="63294"/>
                                </a:moveTo>
                                <a:lnTo>
                                  <a:pt x="63294" y="63294"/>
                                </a:lnTo>
                                <a:lnTo>
                                  <a:pt x="63294" y="0"/>
                                </a:lnTo>
                                <a:lnTo>
                                  <a:pt x="0" y="0"/>
                                </a:lnTo>
                                <a:close/>
                              </a:path>
                            </a:pathLst>
                          </a:custGeom>
                          <a:noFill/>
                          <a:ln w="19050" cap="flat" cmpd="sng" algn="ctr">
                            <a:solidFill>
                              <a:srgbClr val="0033CC"/>
                            </a:solidFill>
                            <a:prstDash val="solid"/>
                            <a:round/>
                          </a:ln>
                          <a:effectLst/>
                        </wps:spPr>
                        <wps:bodyPr/>
                      </wps:wsp>
                      <wps:wsp>
                        <wps:cNvPr id="1745" name="Rectangle 1745"/>
                        <wps:cNvSpPr/>
                        <wps:spPr>
                          <a:xfrm>
                            <a:off x="5025771" y="404490"/>
                            <a:ext cx="771018" cy="150327"/>
                          </a:xfrm>
                          <a:prstGeom prst="rect">
                            <a:avLst/>
                          </a:prstGeom>
                          <a:ln>
                            <a:noFill/>
                          </a:ln>
                        </wps:spPr>
                        <wps:txbx>
                          <w:txbxContent>
                            <w:p w:rsidR="00112BAA" w:rsidRDefault="00112BAA" w:rsidP="00112BAA">
                              <w:pPr>
                                <w:spacing w:after="160" w:line="259" w:lineRule="auto"/>
                              </w:pPr>
                              <w:r>
                                <w:rPr>
                                  <w:b/>
                                  <w:sz w:val="20"/>
                                </w:rPr>
                                <w:t xml:space="preserve">Частково </w:t>
                              </w:r>
                            </w:p>
                          </w:txbxContent>
                        </wps:txbx>
                        <wps:bodyPr horzOverflow="overflow" vert="horz" lIns="0" tIns="0" rIns="0" bIns="0" rtlCol="0">
                          <a:noAutofit/>
                        </wps:bodyPr>
                      </wps:wsp>
                      <wps:wsp>
                        <wps:cNvPr id="33558" name="Shape 33558"/>
                        <wps:cNvSpPr/>
                        <wps:spPr>
                          <a:xfrm>
                            <a:off x="4934331" y="606949"/>
                            <a:ext cx="63294" cy="63294"/>
                          </a:xfrm>
                          <a:custGeom>
                            <a:avLst/>
                            <a:gdLst/>
                            <a:ahLst/>
                            <a:cxnLst/>
                            <a:rect l="0" t="0" r="0" b="0"/>
                            <a:pathLst>
                              <a:path w="63294" h="63294">
                                <a:moveTo>
                                  <a:pt x="0" y="0"/>
                                </a:moveTo>
                                <a:lnTo>
                                  <a:pt x="63294" y="0"/>
                                </a:lnTo>
                                <a:lnTo>
                                  <a:pt x="63294" y="63294"/>
                                </a:lnTo>
                                <a:lnTo>
                                  <a:pt x="0" y="63294"/>
                                </a:lnTo>
                                <a:lnTo>
                                  <a:pt x="0" y="0"/>
                                </a:lnTo>
                              </a:path>
                            </a:pathLst>
                          </a:custGeom>
                          <a:solidFill>
                            <a:srgbClr val="FF3300"/>
                          </a:solidFill>
                          <a:ln w="0" cap="flat">
                            <a:noFill/>
                            <a:round/>
                          </a:ln>
                          <a:effectLst/>
                        </wps:spPr>
                        <wps:bodyPr/>
                      </wps:wsp>
                      <wps:wsp>
                        <wps:cNvPr id="1747" name="Shape 1747"/>
                        <wps:cNvSpPr/>
                        <wps:spPr>
                          <a:xfrm>
                            <a:off x="4934331" y="606949"/>
                            <a:ext cx="63294" cy="63294"/>
                          </a:xfrm>
                          <a:custGeom>
                            <a:avLst/>
                            <a:gdLst/>
                            <a:ahLst/>
                            <a:cxnLst/>
                            <a:rect l="0" t="0" r="0" b="0"/>
                            <a:pathLst>
                              <a:path w="63294" h="63294">
                                <a:moveTo>
                                  <a:pt x="0" y="63294"/>
                                </a:moveTo>
                                <a:lnTo>
                                  <a:pt x="63294" y="63294"/>
                                </a:lnTo>
                                <a:lnTo>
                                  <a:pt x="63294" y="0"/>
                                </a:lnTo>
                                <a:lnTo>
                                  <a:pt x="0" y="0"/>
                                </a:lnTo>
                                <a:close/>
                              </a:path>
                            </a:pathLst>
                          </a:custGeom>
                          <a:noFill/>
                          <a:ln w="19050" cap="flat" cmpd="sng" algn="ctr">
                            <a:solidFill>
                              <a:srgbClr val="FF3300"/>
                            </a:solidFill>
                            <a:prstDash val="solid"/>
                            <a:round/>
                          </a:ln>
                          <a:effectLst/>
                        </wps:spPr>
                        <wps:bodyPr/>
                      </wps:wsp>
                      <wps:wsp>
                        <wps:cNvPr id="1748" name="Rectangle 1748"/>
                        <wps:cNvSpPr/>
                        <wps:spPr>
                          <a:xfrm>
                            <a:off x="5025771" y="599308"/>
                            <a:ext cx="178518" cy="150327"/>
                          </a:xfrm>
                          <a:prstGeom prst="rect">
                            <a:avLst/>
                          </a:prstGeom>
                          <a:ln>
                            <a:noFill/>
                          </a:ln>
                        </wps:spPr>
                        <wps:txbx>
                          <w:txbxContent>
                            <w:p w:rsidR="00112BAA" w:rsidRDefault="00112BAA" w:rsidP="00112BAA">
                              <w:pPr>
                                <w:spacing w:after="160" w:line="259" w:lineRule="auto"/>
                              </w:pPr>
                              <w:r>
                                <w:rPr>
                                  <w:b/>
                                  <w:sz w:val="20"/>
                                </w:rPr>
                                <w:t>Ні</w:t>
                              </w:r>
                            </w:p>
                          </w:txbxContent>
                        </wps:txbx>
                        <wps:bodyPr horzOverflow="overflow" vert="horz" lIns="0" tIns="0" rIns="0" bIns="0" rtlCol="0">
                          <a:noAutofit/>
                        </wps:bodyPr>
                      </wps:wsp>
                      <wps:wsp>
                        <wps:cNvPr id="33559" name="Shape 33559"/>
                        <wps:cNvSpPr/>
                        <wps:spPr>
                          <a:xfrm>
                            <a:off x="4934331" y="801767"/>
                            <a:ext cx="63294" cy="63294"/>
                          </a:xfrm>
                          <a:custGeom>
                            <a:avLst/>
                            <a:gdLst/>
                            <a:ahLst/>
                            <a:cxnLst/>
                            <a:rect l="0" t="0" r="0" b="0"/>
                            <a:pathLst>
                              <a:path w="63294" h="63294">
                                <a:moveTo>
                                  <a:pt x="0" y="0"/>
                                </a:moveTo>
                                <a:lnTo>
                                  <a:pt x="63294" y="0"/>
                                </a:lnTo>
                                <a:lnTo>
                                  <a:pt x="63294" y="63294"/>
                                </a:lnTo>
                                <a:lnTo>
                                  <a:pt x="0" y="63294"/>
                                </a:lnTo>
                                <a:lnTo>
                                  <a:pt x="0" y="0"/>
                                </a:lnTo>
                              </a:path>
                            </a:pathLst>
                          </a:custGeom>
                          <a:solidFill>
                            <a:srgbClr val="00CC00"/>
                          </a:solidFill>
                          <a:ln w="0" cap="flat">
                            <a:noFill/>
                            <a:round/>
                          </a:ln>
                          <a:effectLst/>
                        </wps:spPr>
                        <wps:bodyPr/>
                      </wps:wsp>
                      <wps:wsp>
                        <wps:cNvPr id="1750" name="Shape 1750"/>
                        <wps:cNvSpPr/>
                        <wps:spPr>
                          <a:xfrm>
                            <a:off x="4934331" y="801767"/>
                            <a:ext cx="63294" cy="63294"/>
                          </a:xfrm>
                          <a:custGeom>
                            <a:avLst/>
                            <a:gdLst/>
                            <a:ahLst/>
                            <a:cxnLst/>
                            <a:rect l="0" t="0" r="0" b="0"/>
                            <a:pathLst>
                              <a:path w="63294" h="63294">
                                <a:moveTo>
                                  <a:pt x="0" y="63294"/>
                                </a:moveTo>
                                <a:lnTo>
                                  <a:pt x="63294" y="63294"/>
                                </a:lnTo>
                                <a:lnTo>
                                  <a:pt x="63294" y="0"/>
                                </a:lnTo>
                                <a:lnTo>
                                  <a:pt x="0" y="0"/>
                                </a:lnTo>
                                <a:close/>
                              </a:path>
                            </a:pathLst>
                          </a:custGeom>
                          <a:noFill/>
                          <a:ln w="19050" cap="flat" cmpd="sng" algn="ctr">
                            <a:solidFill>
                              <a:srgbClr val="00CC00"/>
                            </a:solidFill>
                            <a:prstDash val="solid"/>
                            <a:round/>
                          </a:ln>
                          <a:effectLst/>
                        </wps:spPr>
                        <wps:bodyPr/>
                      </wps:wsp>
                      <wps:wsp>
                        <wps:cNvPr id="1751" name="Rectangle 1751"/>
                        <wps:cNvSpPr/>
                        <wps:spPr>
                          <a:xfrm>
                            <a:off x="5025771" y="794000"/>
                            <a:ext cx="335459" cy="150326"/>
                          </a:xfrm>
                          <a:prstGeom prst="rect">
                            <a:avLst/>
                          </a:prstGeom>
                          <a:ln>
                            <a:noFill/>
                          </a:ln>
                        </wps:spPr>
                        <wps:txbx>
                          <w:txbxContent>
                            <w:p w:rsidR="00112BAA" w:rsidRDefault="00112BAA" w:rsidP="00112BAA">
                              <w:pPr>
                                <w:spacing w:after="160" w:line="259" w:lineRule="auto"/>
                              </w:pPr>
                              <w:r>
                                <w:rPr>
                                  <w:b/>
                                  <w:sz w:val="20"/>
                                </w:rPr>
                                <w:t xml:space="preserve">Так </w:t>
                              </w:r>
                            </w:p>
                          </w:txbxContent>
                        </wps:txbx>
                        <wps:bodyPr horzOverflow="overflow" vert="horz" lIns="0" tIns="0" rIns="0" bIns="0" rtlCol="0">
                          <a:noAutofit/>
                        </wps:bodyPr>
                      </wps:wsp>
                      <wps:wsp>
                        <wps:cNvPr id="1752" name="Shape 1752"/>
                        <wps:cNvSpPr/>
                        <wps:spPr>
                          <a:xfrm>
                            <a:off x="3105150" y="0"/>
                            <a:ext cx="2719070" cy="1465644"/>
                          </a:xfrm>
                          <a:custGeom>
                            <a:avLst/>
                            <a:gdLst/>
                            <a:ahLst/>
                            <a:cxnLst/>
                            <a:rect l="0" t="0" r="0" b="0"/>
                            <a:pathLst>
                              <a:path w="2719070" h="1465644">
                                <a:moveTo>
                                  <a:pt x="2719070" y="0"/>
                                </a:moveTo>
                                <a:lnTo>
                                  <a:pt x="2719070" y="1465644"/>
                                </a:lnTo>
                                <a:lnTo>
                                  <a:pt x="0" y="1465644"/>
                                </a:lnTo>
                                <a:lnTo>
                                  <a:pt x="0" y="0"/>
                                </a:lnTo>
                              </a:path>
                            </a:pathLst>
                          </a:custGeom>
                          <a:noFill/>
                          <a:ln w="9525" cap="flat" cmpd="sng" algn="ctr">
                            <a:solidFill>
                              <a:srgbClr val="D9D9D9"/>
                            </a:solidFill>
                            <a:prstDash val="solid"/>
                            <a:round/>
                          </a:ln>
                          <a:effectLst/>
                        </wps:spPr>
                        <wps:bodyPr/>
                      </wps:wsp>
                    </wpg:wgp>
                  </a:graphicData>
                </a:graphic>
              </wp:inline>
            </w:drawing>
          </mc:Choice>
          <mc:Fallback>
            <w:pict>
              <v:group w14:anchorId="7C5AC2EE" id="Group 25575" o:spid="_x0000_s1026" style="width:462.55pt;height:118.55pt;mso-position-horizontal-relative:char;mso-position-vertical-relative:line" coordsize="58745,15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">
                <v:rect id="Rectangle 1660" o:spid="_x0000_s1027" style="position:absolute;left:29718;top:13084;width:1768;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" filled="f" stroked="f">
                  <v:textbox inset="0,0,0,0">
                    <w:txbxContent>
                      <w:p w:rsidR="00112BAA" w:rsidRDefault="00112BAA" w:rsidP="00112BAA">
                        <w:pPr>
                          <w:spacing w:after="160" w:line="259" w:lineRule="auto"/>
                        </w:pPr>
                        <w:r>
                          <w:rPr>
                            <w:b/>
                          </w:rPr>
                          <w:t xml:space="preserve">   </w:t>
                        </w:r>
                      </w:p>
                    </w:txbxContent>
                  </v:textbox>
                </v:rect>
                <v:rect id="Rectangle 1661" o:spid="_x0000_s1028" style="position:absolute;left:58299;top:13084;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" filled="f" stroked="f">
                  <v:textbox inset="0,0,0,0">
                    <w:txbxContent>
                      <w:p w:rsidR="00112BAA" w:rsidRDefault="00112BAA" w:rsidP="00112BAA">
                        <w:pPr>
                          <w:spacing w:after="160" w:line="259" w:lineRule="auto"/>
                        </w:pPr>
                        <w:r>
                          <w:rPr>
                            <w:b/>
                          </w:rPr>
                          <w:t xml:space="preserve"> </w:t>
                        </w:r>
                      </w:p>
                    </w:txbxContent>
                  </v:textbox>
                </v:rect>
                <v:shape id="Shape 1713" o:spid="_x0000_s1029" style="position:absolute;left:10138;top:2944;width:2831;height:4906;visibility:visible;mso-wrap-style:square;v-text-anchor:top" coordsize="283083,490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" path="m,c101346,,200279,31497,283083,89916l,490601,,xe" fillcolor="#03c" stroked="f" strokeweight="0">
                  <v:path arrowok="t" textboxrect="0,0,283083,490601"/>
                </v:shape>
                <v:shape id="Shape 1714" o:spid="_x0000_s1030" style="position:absolute;left:10138;top:2944;width:2831;height:4906;visibility:visible;mso-wrap-style:square;v-text-anchor:top" coordsize="283083,490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" path="m,c101346,,200279,31497,283083,89916l,490601,,xe" filled="f" strokecolor="#03c" strokeweight="1.56pt">
                  <v:path arrowok="t" textboxrect="0,0,283083,490601"/>
                </v:shape>
                <v:shape id="Shape 1715" o:spid="_x0000_s1031" style="position:absolute;left:10138;top:3843;width:4106;height:4007;visibility:visible;mso-wrap-style:square;v-text-anchor:top" coordsize="410591,40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" path="m283083,v50419,35687,93726,80645,127508,132334l,400685,283083,xe" fillcolor="#f30" stroked="f" strokeweight="0">
                  <v:path arrowok="t" textboxrect="0,0,410591,400685"/>
                </v:shape>
                <v:shape id="Shape 1716" o:spid="_x0000_s1032" style="position:absolute;left:10138;top:3843;width:4106;height:4007;visibility:visible;mso-wrap-style:square;v-text-anchor:top" coordsize="410591,40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" path="m283083,v50419,35687,93726,80645,127508,132334l,400685,283083,xe" filled="f" strokecolor="#f30" strokeweight="1.56pt">
                  <v:path arrowok="t" textboxrect="0,0,410591,400685"/>
                </v:shape>
                <v:shape id="Shape 1717" o:spid="_x0000_s1033" style="position:absolute;left:4549;top:2944;width:11177;height:10494;visibility:visible;mso-wrap-style:square;v-text-anchor:top" coordsize="1117727,104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" path="m558927,r,490601l969518,222250v148209,226823,84455,530860,-142367,679018c600329,1049439,296418,985698,148209,758825,,532130,63754,228092,290576,79884,370332,27813,463550,,558927,xe" fillcolor="#0c0" stroked="f" strokeweight="0">
                  <v:path arrowok="t" textboxrect="0,0,1117727,1049439"/>
                </v:shape>
                <v:shape id="Shape 1718" o:spid="_x0000_s1034" style="position:absolute;left:4549;top:2944;width:11177;height:10494;visibility:visible;mso-wrap-style:square;v-text-anchor:top" coordsize="1117727,104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" path="m969518,222250v148209,226823,84455,530860,-142367,679018c600329,1049439,296418,985698,148209,758825,,532130,63754,228092,290576,79884,370332,27813,463550,,558927,r,490601l969518,222250xe" filled="f" strokecolor="#0c0" strokeweight="1.56pt">
                  <v:path arrowok="t" textboxrect="0,0,1117727,1049439"/>
                </v:shape>
                <v:shape id="Shape 1719" o:spid="_x0000_s1035" style="position:absolute;left:11623;top:2607;width:849;height:568;visibility:visible;mso-wrap-style:square;v-text-anchor:top" coordsize="84963,5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" path="m,56769l27305,,84963,e" filled="f" strokecolor="#a6a6a6">
                  <v:path arrowok="t" textboxrect="0,0,84963,56769"/>
                </v:shape>
                <v:rect id="Rectangle 24662" o:spid="_x0000_s1036" style="position:absolute;left:12660;top:1473;width:84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" filled="f" stroked="f">
                  <v:textbox inset="0,0,0,0">
                    <w:txbxContent>
                      <w:p w:rsidR="00112BAA" w:rsidRDefault="00112BAA" w:rsidP="00112BAA">
                        <w:pPr>
                          <w:spacing w:after="160" w:line="259" w:lineRule="auto"/>
                        </w:pPr>
                        <w:r>
                          <w:rPr>
                            <w:b/>
                            <w:sz w:val="20"/>
                          </w:rPr>
                          <w:t>9</w:t>
                        </w:r>
                      </w:p>
                    </w:txbxContent>
                  </v:textbox>
                </v:rect>
                <v:rect id="Rectangle 24663" o:spid="_x0000_s1037" style="position:absolute;left:13299;top:1473;width:3805;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" filled="f" stroked="f">
                  <v:textbox inset="0,0,0,0">
                    <w:txbxContent>
                      <w:p w:rsidR="00112BAA" w:rsidRDefault="00112BAA" w:rsidP="00112BAA">
                        <w:pPr>
                          <w:spacing w:after="160" w:line="259" w:lineRule="auto"/>
                        </w:pPr>
                        <w:r>
                          <w:rPr>
                            <w:b/>
                            <w:sz w:val="20"/>
                          </w:rPr>
                          <w:t>,79%</w:t>
                        </w:r>
                      </w:p>
                    </w:txbxContent>
                  </v:textbox>
                </v:rect>
                <v:rect id="Rectangle 1721" o:spid="_x0000_s1038" style="position:absolute;left:14641;top:3680;width:84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" filled="f" stroked="f">
                  <v:textbox inset="0,0,0,0">
                    <w:txbxContent>
                      <w:p w:rsidR="00112BAA" w:rsidRDefault="00112BAA" w:rsidP="00112BAA">
                        <w:pPr>
                          <w:spacing w:after="160" w:line="259" w:lineRule="auto"/>
                        </w:pPr>
                        <w:r>
                          <w:rPr>
                            <w:b/>
                            <w:sz w:val="20"/>
                          </w:rPr>
                          <w:t>6</w:t>
                        </w:r>
                      </w:p>
                    </w:txbxContent>
                  </v:textbox>
                </v:rect>
                <v:rect id="Rectangle 24669" o:spid="_x0000_s1039" style="position:absolute;left:7181;top:7974;width:380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" filled="f" stroked="f">
                  <v:textbox inset="0,0,0,0">
                    <w:txbxContent>
                      <w:p w:rsidR="00112BAA" w:rsidRDefault="00112BAA" w:rsidP="00112BAA">
                        <w:pPr>
                          <w:spacing w:after="160" w:line="259" w:lineRule="auto"/>
                        </w:pPr>
                        <w:r>
                          <w:rPr>
                            <w:b/>
                            <w:sz w:val="20"/>
                          </w:rPr>
                          <w:t>,21%</w:t>
                        </w:r>
                      </w:p>
                    </w:txbxContent>
                  </v:textbox>
                </v:rect>
                <v:rect id="Rectangle 24668" o:spid="_x0000_s1040" style="position:absolute;left:5904;top:7974;width:169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" filled="f" stroked="f">
                  <v:textbox inset="0,0,0,0">
                    <w:txbxContent>
                      <w:p w:rsidR="00112BAA" w:rsidRDefault="00112BAA" w:rsidP="00112BAA">
                        <w:pPr>
                          <w:spacing w:after="160" w:line="259" w:lineRule="auto"/>
                        </w:pPr>
                        <w:r>
                          <w:rPr>
                            <w:b/>
                            <w:sz w:val="20"/>
                          </w:rPr>
                          <w:t>84</w:t>
                        </w:r>
                      </w:p>
                    </w:txbxContent>
                  </v:textbox>
                </v:rect>
                <v:shape id="Shape 33554" o:spid="_x0000_s1041" style="position:absolute;left:19465;top:5096;width:633;height:633;visibility:visible;mso-wrap-style:square;v-text-anchor:top" coordsize="63294,6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" path="m,l63294,r,63294l,63294,,e" fillcolor="#03c" stroked="f" strokeweight="0">
                  <v:path arrowok="t" textboxrect="0,0,63294,63294"/>
                </v:shape>
                <v:shape id="Shape 1724" o:spid="_x0000_s1042" style="position:absolute;left:19465;top:5096;width:633;height:633;visibility:visible;mso-wrap-style:square;v-text-anchor:top" coordsize="63294,6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" path="m,63294r63294,l63294,,,,,63294xe" filled="f" strokecolor="#03c" strokeweight="1.5pt">
                  <v:path arrowok="t" textboxrect="0,0,63294,63294"/>
                </v:shape>
                <v:rect id="Rectangle 1725" o:spid="_x0000_s1043" style="position:absolute;left:20372;top:5020;width:7277;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" filled="f" stroked="f">
                  <v:textbox inset="0,0,0,0">
                    <w:txbxContent>
                      <w:p w:rsidR="00112BAA" w:rsidRDefault="00112BAA" w:rsidP="00112BAA">
                        <w:pPr>
                          <w:spacing w:after="160" w:line="259" w:lineRule="auto"/>
                        </w:pPr>
                        <w:r>
                          <w:rPr>
                            <w:b/>
                            <w:sz w:val="20"/>
                          </w:rPr>
                          <w:t>Частково</w:t>
                        </w:r>
                      </w:p>
                    </w:txbxContent>
                  </v:textbox>
                </v:rect>
                <v:shape id="Shape 33555" o:spid="_x0000_s1044" style="position:absolute;left:19465;top:7081;width:633;height:633;visibility:visible;mso-wrap-style:square;v-text-anchor:top" coordsize="63294,6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" path="m,l63294,r,63294l,63294,,e" fillcolor="#f30" stroked="f" strokeweight="0">
                  <v:path arrowok="t" textboxrect="0,0,63294,63294"/>
                </v:shape>
                <v:shape id="Shape 1727" o:spid="_x0000_s1045" style="position:absolute;left:19465;top:7081;width:633;height:633;visibility:visible;mso-wrap-style:square;v-text-anchor:top" coordsize="63294,6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" path="m,63294r63294,l63294,,,,,63294xe" filled="f" strokecolor="#f30" strokeweight="1.5pt">
                  <v:path arrowok="t" textboxrect="0,0,63294,63294"/>
                </v:shape>
                <v:rect id="Rectangle 1728" o:spid="_x0000_s1046" style="position:absolute;left:20372;top:7005;width:178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" filled="f" stroked="f">
                  <v:textbox inset="0,0,0,0">
                    <w:txbxContent>
                      <w:p w:rsidR="00112BAA" w:rsidRDefault="00112BAA" w:rsidP="00112BAA">
                        <w:pPr>
                          <w:spacing w:after="160" w:line="259" w:lineRule="auto"/>
                        </w:pPr>
                        <w:r>
                          <w:rPr>
                            <w:b/>
                            <w:sz w:val="20"/>
                          </w:rPr>
                          <w:t>Ні</w:t>
                        </w:r>
                      </w:p>
                    </w:txbxContent>
                  </v:textbox>
                </v:rect>
                <v:shape id="Shape 33556" o:spid="_x0000_s1047" style="position:absolute;left:19465;top:9067;width:633;height:633;visibility:visible;mso-wrap-style:square;v-text-anchor:top" coordsize="63294,6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" path="m,l63294,r,63294l,63294,,e" fillcolor="#0c0" stroked="f" strokeweight="0">
                  <v:path arrowok="t" textboxrect="0,0,63294,63294"/>
                </v:shape>
                <v:shape id="Shape 1730" o:spid="_x0000_s1048" style="position:absolute;left:19465;top:9067;width:633;height:633;visibility:visible;mso-wrap-style:square;v-text-anchor:top" coordsize="63294,6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" path="m,63294r63294,l63294,,,,,63294xe" filled="f" strokecolor="#0c0" strokeweight="1.5pt">
                  <v:path arrowok="t" textboxrect="0,0,63294,63294"/>
                </v:shape>
                <v:rect id="Rectangle 1731" o:spid="_x0000_s1049" style="position:absolute;left:20372;top:8991;width:2934;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" filled="f" stroked="f">
                  <v:textbox inset="0,0,0,0">
                    <w:txbxContent>
                      <w:p w:rsidR="00112BAA" w:rsidRDefault="00112BAA" w:rsidP="00112BAA">
                        <w:pPr>
                          <w:spacing w:after="160" w:line="259" w:lineRule="auto"/>
                        </w:pPr>
                        <w:r>
                          <w:rPr>
                            <w:b/>
                            <w:sz w:val="20"/>
                          </w:rPr>
                          <w:t>Так</w:t>
                        </w:r>
                      </w:p>
                    </w:txbxContent>
                  </v:textbox>
                </v:rect>
                <v:shape id="Shape 1732" o:spid="_x0000_s1050" style="position:absolute;top:946;width:29565;height:13653;visibility:visible;mso-wrap-style:square;v-text-anchor:top" coordsize="2956560,136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" path="m,1365250r2956560,l2956560,,,,,1365250xe" filled="f" strokecolor="#d9d9d9">
                  <v:path arrowok="t" textboxrect="0,0,2956560,1365250"/>
                </v:shape>
                <v:shape id="Shape 1734" o:spid="_x0000_s1051" style="position:absolute;left:37734;top:2398;width:2521;height:4704;visibility:visible;mso-wrap-style:square;v-text-anchor:top" coordsize="252095,470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" path="m,c89281,,176657,25400,252095,73152l,470409,,xe" fillcolor="#03c" stroked="f" strokeweight="0">
                  <v:path arrowok="t" textboxrect="0,0,252095,470409"/>
                </v:shape>
                <v:shape id="Shape 1735" o:spid="_x0000_s1052" style="position:absolute;left:37734;top:2398;width:2521;height:4704;visibility:visible;mso-wrap-style:square;v-text-anchor:top" coordsize="252095,470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" path="m,c89281,,176657,25400,252095,73152l,470409,,xe" filled="f" strokecolor="#03c" strokeweight="1.56pt">
                  <v:path arrowok="t" textboxrect="0,0,252095,470409"/>
                </v:shape>
                <v:shape id="Shape 1736" o:spid="_x0000_s1053" style="position:absolute;left:37734;top:3129;width:3805;height:3973;visibility:visible;mso-wrap-style:square;v-text-anchor:top" coordsize="380492,397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" path="m252095,v50038,31877,93599,72771,128397,120777l,397256,252095,xe" fillcolor="#f30" stroked="f" strokeweight="0">
                  <v:path arrowok="t" textboxrect="0,0,380492,397256"/>
                </v:shape>
                <v:shape id="Shape 1737" o:spid="_x0000_s1054" style="position:absolute;left:37734;top:3129;width:3805;height:3973;visibility:visible;mso-wrap-style:square;v-text-anchor:top" coordsize="380492,397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" path="m252095,v50038,31877,93599,72771,128397,120777l,397256,252095,xe" filled="f" strokecolor="#f30" strokeweight="1.56pt">
                  <v:path arrowok="t" textboxrect="0,0,380492,397256"/>
                </v:shape>
                <v:shape id="Shape 1738" o:spid="_x0000_s1055" style="position:absolute;left:32401;top:2398;width:10665;height:10036;visibility:visible;mso-wrap-style:square;v-text-anchor:top" coordsize="1066546,100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" path="m533273,r,470409l913765,193929v152781,210185,106172,504317,-104013,656997c599567,1003630,305435,957034,152654,746887,,536702,46609,242570,256794,89789,337185,31369,433959,,533273,xe" fillcolor="#0c0" stroked="f" strokeweight="0">
                  <v:path arrowok="t" textboxrect="0,0,1066546,1003630"/>
                </v:shape>
                <v:shape id="Shape 1739" o:spid="_x0000_s1056" style="position:absolute;left:32401;top:2398;width:10665;height:10036;visibility:visible;mso-wrap-style:square;v-text-anchor:top" coordsize="1066546,100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" path="m913765,193929v152781,210185,106172,504317,-104013,656997c599567,1003630,305435,957034,152654,746887,,536702,46609,242570,256794,89789,337185,31369,433959,,533273,r,470409l913765,193929xe" filled="f" strokecolor="#0c0" strokeweight="1.56pt">
                  <v:path arrowok="t" textboxrect="0,0,1066546,1003630"/>
                </v:shape>
                <v:rect id="Rectangle 24664" o:spid="_x0000_s1057" style="position:absolute;left:38100;top:924;width:84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" filled="f" stroked="f">
                  <v:textbox inset="0,0,0,0">
                    <w:txbxContent>
                      <w:p w:rsidR="00112BAA" w:rsidRDefault="00112BAA" w:rsidP="00112BAA">
                        <w:pPr>
                          <w:spacing w:after="160" w:line="259" w:lineRule="auto"/>
                        </w:pPr>
                        <w:r>
                          <w:rPr>
                            <w:b/>
                            <w:sz w:val="20"/>
                          </w:rPr>
                          <w:t>9</w:t>
                        </w:r>
                      </w:p>
                    </w:txbxContent>
                  </v:textbox>
                </v:rect>
                <v:rect id="Rectangle 24665" o:spid="_x0000_s1058" style="position:absolute;left:38740;top:924;width:168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" filled="f" stroked="f">
                  <v:textbox inset="0,0,0,0">
                    <w:txbxContent>
                      <w:p w:rsidR="00112BAA" w:rsidRDefault="00112BAA" w:rsidP="00112BAA">
                        <w:pPr>
                          <w:spacing w:after="160" w:line="259" w:lineRule="auto"/>
                        </w:pPr>
                        <w:r>
                          <w:rPr>
                            <w:b/>
                            <w:sz w:val="20"/>
                          </w:rPr>
                          <w:t>%</w:t>
                        </w:r>
                      </w:p>
                    </w:txbxContent>
                  </v:textbox>
                </v:rect>
                <v:rect id="Rectangle 24666" o:spid="_x0000_s1059" style="position:absolute;left:41148;top:2067;width:84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" filled="f" stroked="f">
                  <v:textbox inset="0,0,0,0">
                    <w:txbxContent>
                      <w:p w:rsidR="00112BAA" w:rsidRDefault="00112BAA" w:rsidP="00112BAA">
                        <w:pPr>
                          <w:spacing w:after="160" w:line="259" w:lineRule="auto"/>
                        </w:pPr>
                        <w:r>
                          <w:rPr>
                            <w:b/>
                            <w:sz w:val="20"/>
                          </w:rPr>
                          <w:t>6</w:t>
                        </w:r>
                      </w:p>
                    </w:txbxContent>
                  </v:textbox>
                </v:rect>
                <v:rect id="Rectangle 24667" o:spid="_x0000_s1060" style="position:absolute;left:41788;top:2067;width:168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" filled="f" stroked="f">
                  <v:textbox inset="0,0,0,0">
                    <w:txbxContent>
                      <w:p w:rsidR="00112BAA" w:rsidRDefault="00112BAA" w:rsidP="00112BAA">
                        <w:pPr>
                          <w:spacing w:after="160" w:line="259" w:lineRule="auto"/>
                        </w:pPr>
                        <w:r>
                          <w:rPr>
                            <w:b/>
                            <w:sz w:val="20"/>
                          </w:rPr>
                          <w:t>%</w:t>
                        </w:r>
                      </w:p>
                    </w:txbxContent>
                  </v:textbox>
                </v:rect>
                <v:rect id="Rectangle 24670" o:spid="_x0000_s1061" style="position:absolute;left:34573;top:8355;width:169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" filled="f" stroked="f">
                  <v:textbox inset="0,0,0,0">
                    <w:txbxContent>
                      <w:p w:rsidR="00112BAA" w:rsidRDefault="00112BAA" w:rsidP="00112BAA">
                        <w:pPr>
                          <w:spacing w:after="160" w:line="259" w:lineRule="auto"/>
                        </w:pPr>
                        <w:r>
                          <w:rPr>
                            <w:b/>
                            <w:sz w:val="20"/>
                          </w:rPr>
                          <w:t>85</w:t>
                        </w:r>
                      </w:p>
                    </w:txbxContent>
                  </v:textbox>
                </v:rect>
                <v:rect id="Rectangle 24671" o:spid="_x0000_s1062" style="position:absolute;left:35853;top:8355;width:168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" filled="f" stroked="f">
                  <v:textbox inset="0,0,0,0">
                    <w:txbxContent>
                      <w:p w:rsidR="00112BAA" w:rsidRDefault="00112BAA" w:rsidP="00112BAA">
                        <w:pPr>
                          <w:spacing w:after="160" w:line="259" w:lineRule="auto"/>
                        </w:pPr>
                        <w:r>
                          <w:rPr>
                            <w:b/>
                            <w:sz w:val="20"/>
                          </w:rPr>
                          <w:t>%</w:t>
                        </w:r>
                      </w:p>
                    </w:txbxContent>
                  </v:textbox>
                </v:rect>
                <v:shape id="Shape 33557" o:spid="_x0000_s1063" style="position:absolute;left:49343;top:4122;width:633;height:633;visibility:visible;mso-wrap-style:square;v-text-anchor:top" coordsize="63294,6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" path="m,l63294,r,63294l,63294,,e" fillcolor="#03c" stroked="f" strokeweight="0">
                  <v:path arrowok="t" textboxrect="0,0,63294,63294"/>
                </v:shape>
                <v:shape id="Shape 1744" o:spid="_x0000_s1064" style="position:absolute;left:49343;top:4122;width:633;height:633;visibility:visible;mso-wrap-style:square;v-text-anchor:top" coordsize="63294,6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" path="m,63294r63294,l63294,,,,,63294xe" filled="f" strokecolor="#03c" strokeweight="1.5pt">
                  <v:path arrowok="t" textboxrect="0,0,63294,63294"/>
                </v:shape>
                <v:rect id="Rectangle 1745" o:spid="_x0000_s1065" style="position:absolute;left:50257;top:4044;width:771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" filled="f" stroked="f">
                  <v:textbox inset="0,0,0,0">
                    <w:txbxContent>
                      <w:p w:rsidR="00112BAA" w:rsidRDefault="00112BAA" w:rsidP="00112BAA">
                        <w:pPr>
                          <w:spacing w:after="160" w:line="259" w:lineRule="auto"/>
                        </w:pPr>
                        <w:r>
                          <w:rPr>
                            <w:b/>
                            <w:sz w:val="20"/>
                          </w:rPr>
                          <w:t xml:space="preserve">Частково </w:t>
                        </w:r>
                      </w:p>
                    </w:txbxContent>
                  </v:textbox>
                </v:rect>
                <v:shape id="Shape 33558" o:spid="_x0000_s1066" style="position:absolute;left:49343;top:6069;width:633;height:633;visibility:visible;mso-wrap-style:square;v-text-anchor:top" coordsize="63294,6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" path="m,l63294,r,63294l,63294,,e" fillcolor="#f30" stroked="f" strokeweight="0">
                  <v:path arrowok="t" textboxrect="0,0,63294,63294"/>
                </v:shape>
                <v:shape id="Shape 1747" o:spid="_x0000_s1067" style="position:absolute;left:49343;top:6069;width:633;height:633;visibility:visible;mso-wrap-style:square;v-text-anchor:top" coordsize="63294,6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" path="m,63294r63294,l63294,,,,,63294xe" filled="f" strokecolor="#f30" strokeweight="1.5pt">
                  <v:path arrowok="t" textboxrect="0,0,63294,63294"/>
                </v:shape>
                <v:rect id="Rectangle 1748" o:spid="_x0000_s1068" style="position:absolute;left:50257;top:5993;width:178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" filled="f" stroked="f">
                  <v:textbox inset="0,0,0,0">
                    <w:txbxContent>
                      <w:p w:rsidR="00112BAA" w:rsidRDefault="00112BAA" w:rsidP="00112BAA">
                        <w:pPr>
                          <w:spacing w:after="160" w:line="259" w:lineRule="auto"/>
                        </w:pPr>
                        <w:r>
                          <w:rPr>
                            <w:b/>
                            <w:sz w:val="20"/>
                          </w:rPr>
                          <w:t>Ні</w:t>
                        </w:r>
                      </w:p>
                    </w:txbxContent>
                  </v:textbox>
                </v:rect>
                <v:shape id="Shape 33559" o:spid="_x0000_s1069" style="position:absolute;left:49343;top:8017;width:633;height:633;visibility:visible;mso-wrap-style:square;v-text-anchor:top" coordsize="63294,6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" path="m,l63294,r,63294l,63294,,e" fillcolor="#0c0" stroked="f" strokeweight="0">
                  <v:path arrowok="t" textboxrect="0,0,63294,63294"/>
                </v:shape>
                <v:shape id="Shape 1750" o:spid="_x0000_s1070" style="position:absolute;left:49343;top:8017;width:633;height:633;visibility:visible;mso-wrap-style:square;v-text-anchor:top" coordsize="63294,6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" path="m,63294r63294,l63294,,,,,63294xe" filled="f" strokecolor="#0c0" strokeweight="1.5pt">
                  <v:path arrowok="t" textboxrect="0,0,63294,63294"/>
                </v:shape>
                <v:rect id="Rectangle 1751" o:spid="_x0000_s1071" style="position:absolute;left:50257;top:7940;width:335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" filled="f" stroked="f">
                  <v:textbox inset="0,0,0,0">
                    <w:txbxContent>
                      <w:p w:rsidR="00112BAA" w:rsidRDefault="00112BAA" w:rsidP="00112BAA">
                        <w:pPr>
                          <w:spacing w:after="160" w:line="259" w:lineRule="auto"/>
                        </w:pPr>
                        <w:r>
                          <w:rPr>
                            <w:b/>
                            <w:sz w:val="20"/>
                          </w:rPr>
                          <w:t xml:space="preserve">Так </w:t>
                        </w:r>
                      </w:p>
                    </w:txbxContent>
                  </v:textbox>
                </v:rect>
                <v:shape id="Shape 1752" o:spid="_x0000_s1072" style="position:absolute;left:31051;width:27191;height:14656;visibility:visible;mso-wrap-style:square;v-text-anchor:top" coordsize="2719070,1465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" path="m2719070,r,1465644l,1465644,,e" filled="f" strokecolor="#d9d9d9">
                  <v:path arrowok="t" textboxrect="0,0,2719070,1465644"/>
                </v:shape>
                <w10:anchorlock/>
              </v:group>
            </w:pict>
          </mc:Fallback>
        </mc:AlternateContent>
      </w:r>
    </w:p>
    <w:p w:rsidR="00112BAA" w:rsidRPr="00B45C9E" w:rsidRDefault="00112BAA" w:rsidP="00112BAA">
      <w:pPr>
        <w:spacing w:after="42" w:line="248" w:lineRule="auto"/>
        <w:ind w:left="10" w:right="270"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психодіагностика                                 психолого-педагогічний супровід  </w:t>
      </w:r>
    </w:p>
    <w:p w:rsidR="00112BAA" w:rsidRPr="00B45C9E" w:rsidRDefault="00112BAA" w:rsidP="00112BAA">
      <w:pPr>
        <w:spacing w:after="42" w:line="248" w:lineRule="auto"/>
        <w:ind w:right="270" w:firstLine="426"/>
        <w:jc w:val="both"/>
        <w:rPr>
          <w:rFonts w:ascii="Times New Roman" w:eastAsia="Times New Roman" w:hAnsi="Times New Roman" w:cs="Times New Roman"/>
          <w:sz w:val="26"/>
          <w:szCs w:val="26"/>
        </w:rPr>
      </w:pPr>
    </w:p>
    <w:p w:rsidR="00112BAA" w:rsidRPr="00B45C9E" w:rsidRDefault="00112BAA" w:rsidP="00112BAA">
      <w:pPr>
        <w:spacing w:after="0" w:line="240" w:lineRule="auto"/>
        <w:ind w:left="-15" w:right="205" w:firstLine="426"/>
        <w:jc w:val="both"/>
        <w:rPr>
          <w:rFonts w:ascii="Times New Roman" w:eastAsia="Times New Roman" w:hAnsi="Times New Roman" w:cs="Times New Roman"/>
          <w:sz w:val="26"/>
          <w:szCs w:val="26"/>
        </w:rPr>
      </w:pPr>
      <w:r w:rsidRPr="00B45C9E">
        <w:rPr>
          <w:rFonts w:ascii="Times New Roman" w:eastAsia="Times New Roman" w:hAnsi="Times New Roman" w:cs="Times New Roman"/>
          <w:sz w:val="26"/>
          <w:szCs w:val="26"/>
        </w:rPr>
        <w:t xml:space="preserve"> </w:t>
      </w:r>
    </w:p>
    <w:p w:rsidR="00112BAA" w:rsidRPr="00B45C9E" w:rsidRDefault="00112BAA" w:rsidP="00112BAA">
      <w:pPr>
        <w:spacing w:after="0" w:line="240" w:lineRule="auto"/>
        <w:ind w:left="-15" w:right="205" w:firstLine="426"/>
        <w:jc w:val="both"/>
        <w:rPr>
          <w:rFonts w:ascii="Times New Roman" w:eastAsia="Times New Roman" w:hAnsi="Times New Roman" w:cs="Times New Roman"/>
          <w:sz w:val="26"/>
          <w:szCs w:val="26"/>
        </w:rPr>
      </w:pPr>
      <w:r w:rsidRPr="00B45C9E">
        <w:rPr>
          <w:rFonts w:ascii="Times New Roman" w:eastAsia="Times New Roman" w:hAnsi="Times New Roman" w:cs="Times New Roman"/>
          <w:sz w:val="26"/>
          <w:szCs w:val="26"/>
        </w:rPr>
        <w:t xml:space="preserve">Важливу роль у професійному становленні учнів ліцею відіграє соціально-психологічна служба.  Практичний психолог та соціальний педагог допомагають старшокласникам у визначенні й формуванні їхньої соціальної і професійної готовності, конкретизації свого професійного вибору та формуванні психологічної готовності до дорослого життя. Зокрема: інформування учнів, батьків та учителів про можливості подальшої реалізації професійної підготовки старшокласників у напрямку обраних профілів (виховні години для учнів, батьківські збори, зустрічі з представниками закладів відповідного профілю);  визначення й корекція рівня професійної і соціальної готовності, рівня особистісної зрілості старшокласників (індивідуальні бесіди, групове й індивідуальне тестування, аналіз результатів психологічної діагностики рівня професійної та соціальної зрілості спільно з учнями та їх батьками); проведення консультативної роботи з учнями з питань професійного та життєвого самовизначення (індивідуальні та групові консультації, інтерактивні заняття, комунікативні тренінги та тренінги лідерських здібностей); соціально-психологічна просвіта батьків і педагогів з актуальних проблем майбутнього випускника школи (виступи психолога/соціального педагога на педагогічних нарадах, батьківських зборах, інтерактивні заняття для батьків, для класних керівників,  присвячені актуальним проблемам випускників).  </w:t>
      </w:r>
    </w:p>
    <w:p w:rsidR="00112BAA" w:rsidRPr="00B45C9E" w:rsidRDefault="00112BAA" w:rsidP="00112BAA">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Через дію правового режиму воєнного стану питання якості профільної освіти є актуальним. Викликом, зумовленим воєнним станом, є компенсація </w:t>
      </w:r>
      <w:r w:rsidRPr="00B45C9E">
        <w:rPr>
          <w:rFonts w:ascii="Times New Roman" w:eastAsia="Times New Roman" w:hAnsi="Times New Roman" w:cs="Times New Roman"/>
          <w:sz w:val="26"/>
          <w:szCs w:val="26"/>
        </w:rPr>
        <w:t xml:space="preserve">освітніх </w:t>
      </w:r>
      <w:r w:rsidRPr="00B45C9E">
        <w:rPr>
          <w:rFonts w:ascii="Times New Roman" w:eastAsia="Times New Roman" w:hAnsi="Times New Roman" w:cs="Times New Roman"/>
          <w:sz w:val="26"/>
          <w:szCs w:val="26"/>
          <w:lang w:val="ru-RU"/>
        </w:rPr>
        <w:t xml:space="preserve">втрат у навчанні, яких зазнало учнівство. </w:t>
      </w:r>
      <w:r w:rsidRPr="00B45C9E">
        <w:rPr>
          <w:rFonts w:ascii="Times New Roman" w:eastAsia="Times New Roman" w:hAnsi="Times New Roman" w:cs="Times New Roman"/>
          <w:sz w:val="26"/>
          <w:szCs w:val="26"/>
        </w:rPr>
        <w:t xml:space="preserve"> </w:t>
      </w:r>
      <w:r w:rsidRPr="00B45C9E">
        <w:rPr>
          <w:rFonts w:ascii="Times New Roman" w:eastAsia="Times New Roman" w:hAnsi="Times New Roman" w:cs="Times New Roman"/>
          <w:sz w:val="26"/>
          <w:szCs w:val="26"/>
          <w:lang w:val="ru-RU"/>
        </w:rPr>
        <w:t xml:space="preserve">  </w:t>
      </w:r>
    </w:p>
    <w:p w:rsidR="00112BAA" w:rsidRPr="00B45C9E" w:rsidRDefault="00112BAA" w:rsidP="00112BAA">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lastRenderedPageBreak/>
        <w:t xml:space="preserve">Серед прикладів освітніх втрат </w:t>
      </w:r>
      <w:r w:rsidRPr="00B45C9E">
        <w:rPr>
          <w:rFonts w:ascii="Times New Roman" w:eastAsia="Times New Roman" w:hAnsi="Times New Roman" w:cs="Times New Roman"/>
          <w:sz w:val="26"/>
          <w:szCs w:val="26"/>
        </w:rPr>
        <w:t>визначено</w:t>
      </w:r>
      <w:r w:rsidRPr="00B45C9E">
        <w:rPr>
          <w:rFonts w:ascii="Times New Roman" w:eastAsia="Times New Roman" w:hAnsi="Times New Roman" w:cs="Times New Roman"/>
          <w:sz w:val="26"/>
          <w:szCs w:val="26"/>
          <w:lang w:val="ru-RU"/>
        </w:rPr>
        <w:t>: обмежені можливості в організації освітнього процесу  в очному форматі; у проведенні практичних майстер – класів; профорієнтаційних екскурсій</w:t>
      </w:r>
      <w:r w:rsidRPr="00B45C9E">
        <w:rPr>
          <w:rFonts w:ascii="Times New Roman" w:eastAsia="Times New Roman" w:hAnsi="Times New Roman" w:cs="Times New Roman"/>
          <w:sz w:val="26"/>
          <w:szCs w:val="26"/>
        </w:rPr>
        <w:t xml:space="preserve"> та зустрічей</w:t>
      </w:r>
      <w:r w:rsidRPr="00B45C9E">
        <w:rPr>
          <w:rFonts w:ascii="Times New Roman" w:eastAsia="Times New Roman" w:hAnsi="Times New Roman" w:cs="Times New Roman"/>
          <w:sz w:val="26"/>
          <w:szCs w:val="26"/>
          <w:lang w:val="ru-RU"/>
        </w:rPr>
        <w:t xml:space="preserve">; у частини учнів у зв’язку зі зміною місця проживання змінилися плани щодо подальшого навчання; під час військових дій через втрати ментального </w:t>
      </w:r>
    </w:p>
    <w:p w:rsidR="00112BAA" w:rsidRPr="00B45C9E" w:rsidRDefault="00112BAA" w:rsidP="00112BAA">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2</w:t>
      </w:r>
    </w:p>
    <w:p w:rsidR="00112BAA" w:rsidRPr="00B45C9E" w:rsidRDefault="00112BAA" w:rsidP="00112BAA">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здоров'я виявлено загальне зниження навчальних  можливостей учнів, у тому числі й ефективності профільного навчання; проведено ретельний аналіз вступу випускників </w:t>
      </w:r>
      <w:r w:rsidRPr="00B45C9E">
        <w:rPr>
          <w:rFonts w:ascii="Times New Roman" w:eastAsia="Times New Roman" w:hAnsi="Times New Roman" w:cs="Times New Roman"/>
          <w:sz w:val="26"/>
          <w:szCs w:val="26"/>
        </w:rPr>
        <w:t xml:space="preserve">2022 - </w:t>
      </w:r>
      <w:r w:rsidRPr="00B45C9E">
        <w:rPr>
          <w:rFonts w:ascii="Times New Roman" w:eastAsia="Times New Roman" w:hAnsi="Times New Roman" w:cs="Times New Roman"/>
          <w:sz w:val="26"/>
          <w:szCs w:val="26"/>
          <w:lang w:val="ru-RU"/>
        </w:rPr>
        <w:t>2023 року до вишів.</w:t>
      </w:r>
      <w:r w:rsidRPr="00B45C9E">
        <w:rPr>
          <w:rFonts w:ascii="Times New Roman" w:eastAsia="Times New Roman" w:hAnsi="Times New Roman" w:cs="Times New Roman"/>
          <w:sz w:val="26"/>
          <w:szCs w:val="26"/>
        </w:rPr>
        <w:t xml:space="preserve"> </w:t>
      </w:r>
      <w:r w:rsidRPr="00B45C9E">
        <w:rPr>
          <w:rFonts w:ascii="Times New Roman" w:eastAsia="Times New Roman" w:hAnsi="Times New Roman" w:cs="Times New Roman"/>
          <w:sz w:val="26"/>
          <w:szCs w:val="26"/>
          <w:lang w:val="ru-RU"/>
        </w:rPr>
        <w:t xml:space="preserve">  </w:t>
      </w:r>
    </w:p>
    <w:p w:rsidR="00112BAA" w:rsidRPr="00B45C9E" w:rsidRDefault="00112BAA" w:rsidP="00112BAA">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Педагоги зазначили проблеми профільної освіти: дистанційна форма навчання; нестабільна робота інтернету; відсутність гаджетів в учнів; перевантаження здобувачів освіти з непрофільних предметів; перенавантаження учнів випускних класів, у пріоритеті - підготовка до ЗНО (НМТ); несформованість професійних інтересів, відсутність особистої мотивації учнів, невизначеність із майбутнім, слабкі теоретичні знання, практичні вміння й навички за середню школу; стан війни в Україні, довготривалі тривоги. У деяких учнів виникають проблеми через недостатню самоорганізацію та стресовий стан, пов’язаний із ситуацією в країні. Ці фактори призводять до освітніх втрат. </w:t>
      </w:r>
    </w:p>
    <w:p w:rsidR="00112BAA" w:rsidRPr="00B45C9E" w:rsidRDefault="00112BAA" w:rsidP="00112BAA">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Відповіді учителів в анкетуванні щодо їхньої ролі у формуванні та визначенні в учнів професійних інтересів свідчать про небайдужість, зацікавленість у якості профільної освіти: допомога в усвідомленні професійних інтересів, здібностей та потреб; ознайомленні з різними професіями та їхніми вимогами; у прийнятті обґрунтованого вибору щодо професійного майбутнього; у наданні можливостей спробувати себе в професії під час участі в різноманітних конкурсах, проєктах. Це і популяризація предметів, які викладають учителі, під час проведення профорієнтаційних заходів; зацікавленість предметом і формування інтересу до навчання; допомога в поглибленні знань; сприяння покращенню інтелектуальних, моральних та соціальних навичок учнів, що впливає на їхній успіх у майбутньому.  </w:t>
      </w:r>
    </w:p>
    <w:p w:rsidR="00112BAA" w:rsidRPr="00B45C9E" w:rsidRDefault="00112BAA" w:rsidP="00112BAA">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За результатами опитування батьків щодо впливу на вибір дитиною профілю навчання з’ясовано, що переважно рішення діти приймають самостійно.  </w:t>
      </w:r>
    </w:p>
    <w:p w:rsidR="00112BAA" w:rsidRPr="00B45C9E" w:rsidRDefault="00112BAA" w:rsidP="00112BAA">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За результатами опитування старшокласників щодо впливу на вибір профілю навчання з’ясовано, що переважна більшість рішення приймали самостійно або обговорювали в родинному колі. Проте в розділі</w:t>
      </w:r>
      <w:r w:rsidRPr="00B45C9E">
        <w:rPr>
          <w:rFonts w:ascii="Times New Roman" w:eastAsia="Times New Roman" w:hAnsi="Times New Roman" w:cs="Times New Roman"/>
          <w:b/>
          <w:sz w:val="26"/>
          <w:szCs w:val="26"/>
          <w:lang w:val="ru-RU"/>
        </w:rPr>
        <w:t xml:space="preserve"> </w:t>
      </w:r>
      <w:r w:rsidRPr="00B45C9E">
        <w:rPr>
          <w:rFonts w:ascii="Times New Roman" w:eastAsia="Times New Roman" w:hAnsi="Times New Roman" w:cs="Times New Roman"/>
          <w:sz w:val="26"/>
          <w:szCs w:val="26"/>
          <w:lang w:val="ru-RU"/>
        </w:rPr>
        <w:t xml:space="preserve">"Інше" виявились такі варіанти відповідей: вплив життєвих обставин; війна в країні. Залишається тенденція до того, що учні піддаються зовнішнім факторам та не обирають профіль, який їм був би цікавий і з яким вони могли б пов’язати майбутню професію. </w:t>
      </w:r>
    </w:p>
    <w:p w:rsidR="00112BAA" w:rsidRPr="00B45C9E" w:rsidRDefault="00112BAA" w:rsidP="00112BAA">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Вирішальним фактором у виборі профілю навчання учнями визначено: інтерес до певного циклу предметів; бажання розвинути нахили; бажання отримати якісну підготовку до вступу у заклад освіти вибраного профілю; бажання реалізувати свій творчий потенціал; підготуватися до ЗНО (НМТ); серед іншого зазначено: майбутня професія, бажання займатися IT, вибір батьків, вплив обставин.  </w:t>
      </w:r>
    </w:p>
    <w:p w:rsidR="00112BAA" w:rsidRPr="00B45C9E" w:rsidRDefault="00112BAA" w:rsidP="00112BAA">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Щодо труднощів при вивченні профільних предметів учнями часто зазначалось про великі обсяги матеріалу для вивчення. Зокрема</w:t>
      </w:r>
      <w:r w:rsidRPr="00B45C9E">
        <w:rPr>
          <w:rFonts w:ascii="Times New Roman" w:eastAsia="Times New Roman" w:hAnsi="Times New Roman" w:cs="Times New Roman"/>
          <w:sz w:val="26"/>
          <w:szCs w:val="26"/>
        </w:rPr>
        <w:t>,</w:t>
      </w:r>
      <w:r w:rsidRPr="00B45C9E">
        <w:rPr>
          <w:rFonts w:ascii="Times New Roman" w:eastAsia="Times New Roman" w:hAnsi="Times New Roman" w:cs="Times New Roman"/>
          <w:sz w:val="26"/>
          <w:szCs w:val="26"/>
          <w:lang w:val="ru-RU"/>
        </w:rPr>
        <w:t xml:space="preserve"> називалися не предмети, а деякі теми, що виявились заважкими для засвоєння. </w:t>
      </w:r>
    </w:p>
    <w:p w:rsidR="00112BAA" w:rsidRPr="00B45C9E" w:rsidRDefault="00112BAA" w:rsidP="00112BAA">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Анкетування також показало, що для старшокласників вирішальним під час вибору профілю навчання є прагнення досягти першочергово -  підготуватися до майбутньої професії; зробити правильний вибір та отримати сучасну престижну </w:t>
      </w:r>
      <w:r w:rsidRPr="00B45C9E">
        <w:rPr>
          <w:rFonts w:ascii="Times New Roman" w:eastAsia="Times New Roman" w:hAnsi="Times New Roman" w:cs="Times New Roman"/>
          <w:sz w:val="26"/>
          <w:szCs w:val="26"/>
          <w:lang w:val="ru-RU"/>
        </w:rPr>
        <w:lastRenderedPageBreak/>
        <w:t xml:space="preserve">професію; розкрити свої здібності, пізнати можливості; набути корисних для життя навичок . Проте є відсоток учнів, які не замислювалися над цим питанням  або вважають, що навчання в профільному класі нічого не дає.    </w:t>
      </w:r>
      <w:r w:rsidRPr="00B45C9E">
        <w:rPr>
          <w:rFonts w:ascii="Times New Roman" w:eastAsia="Times New Roman" w:hAnsi="Times New Roman" w:cs="Times New Roman"/>
          <w:b/>
          <w:sz w:val="26"/>
          <w:szCs w:val="26"/>
          <w:lang w:val="ru-RU"/>
        </w:rPr>
        <w:t xml:space="preserve"> </w:t>
      </w:r>
    </w:p>
    <w:p w:rsidR="00112BAA" w:rsidRPr="00B45C9E" w:rsidRDefault="00112BAA" w:rsidP="00112BAA">
      <w:pPr>
        <w:spacing w:after="0" w:line="240" w:lineRule="auto"/>
        <w:ind w:left="-15" w:right="205" w:firstLine="426"/>
        <w:jc w:val="both"/>
        <w:rPr>
          <w:rFonts w:ascii="Times New Roman" w:eastAsia="Times New Roman" w:hAnsi="Times New Roman" w:cs="Times New Roman"/>
          <w:sz w:val="26"/>
          <w:szCs w:val="26"/>
        </w:rPr>
      </w:pPr>
      <w:r w:rsidRPr="00B45C9E">
        <w:rPr>
          <w:rFonts w:ascii="Times New Roman" w:eastAsia="Times New Roman" w:hAnsi="Times New Roman" w:cs="Times New Roman"/>
          <w:sz w:val="26"/>
          <w:szCs w:val="26"/>
          <w:lang w:val="ru-RU"/>
        </w:rPr>
        <w:t xml:space="preserve">На питання «Чи відповідає обраний Вами профіль навчання майбутній професії?» менше половини опитаних </w:t>
      </w:r>
      <w:r w:rsidRPr="00B45C9E">
        <w:rPr>
          <w:rFonts w:ascii="Times New Roman" w:eastAsia="Times New Roman" w:hAnsi="Times New Roman" w:cs="Times New Roman"/>
          <w:sz w:val="26"/>
          <w:szCs w:val="26"/>
        </w:rPr>
        <w:t xml:space="preserve"> </w:t>
      </w:r>
      <w:r w:rsidRPr="00B45C9E">
        <w:rPr>
          <w:rFonts w:ascii="Times New Roman" w:eastAsia="Times New Roman" w:hAnsi="Times New Roman" w:cs="Times New Roman"/>
          <w:sz w:val="26"/>
          <w:szCs w:val="26"/>
          <w:lang w:val="ru-RU"/>
        </w:rPr>
        <w:t xml:space="preserve"> відповіли «так»</w:t>
      </w:r>
      <w:r w:rsidRPr="00B45C9E">
        <w:rPr>
          <w:rFonts w:ascii="Times New Roman" w:eastAsia="Times New Roman" w:hAnsi="Times New Roman" w:cs="Times New Roman"/>
          <w:sz w:val="26"/>
          <w:szCs w:val="26"/>
        </w:rPr>
        <w:t xml:space="preserve"> .</w:t>
      </w:r>
      <w:r w:rsidRPr="00B45C9E">
        <w:rPr>
          <w:rFonts w:ascii="Times New Roman" w:eastAsia="Times New Roman" w:hAnsi="Times New Roman" w:cs="Times New Roman"/>
          <w:b/>
          <w:sz w:val="26"/>
          <w:szCs w:val="26"/>
          <w:lang w:val="ru-RU"/>
        </w:rPr>
        <w:t xml:space="preserve"> </w:t>
      </w:r>
    </w:p>
    <w:p w:rsidR="00112BAA" w:rsidRPr="00B45C9E" w:rsidRDefault="00112BAA" w:rsidP="00112BAA">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За результатами опитування з’ясовано, що учні старших класів не повною мірою володіють інформацією про наявність вищих закладів освіти, що функціонують у регіоні, та умовами вступу до них</w:t>
      </w:r>
      <w:r w:rsidRPr="00B45C9E">
        <w:rPr>
          <w:rFonts w:ascii="Times New Roman" w:eastAsia="Times New Roman" w:hAnsi="Times New Roman" w:cs="Times New Roman"/>
          <w:sz w:val="26"/>
          <w:szCs w:val="26"/>
        </w:rPr>
        <w:t>.</w:t>
      </w:r>
      <w:r w:rsidRPr="00B45C9E">
        <w:rPr>
          <w:rFonts w:ascii="Times New Roman" w:eastAsia="Times New Roman" w:hAnsi="Times New Roman" w:cs="Times New Roman"/>
          <w:sz w:val="26"/>
          <w:szCs w:val="26"/>
          <w:lang w:val="ru-RU"/>
        </w:rPr>
        <w:t xml:space="preserve">   </w:t>
      </w:r>
    </w:p>
    <w:p w:rsidR="00112BAA" w:rsidRPr="00B45C9E" w:rsidRDefault="00112BAA" w:rsidP="00112BAA">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Важливим для вивчення стану впровадження профільного навчання є питання його якості. На запитання учнів щодо задоволення обсягом знань, умінь та навичок отриманих в процесі вивчення профільних предметів, курсів за вибором, переважна більшість відповіла, що дуже задоволені.  </w:t>
      </w:r>
    </w:p>
    <w:p w:rsidR="00112BAA" w:rsidRPr="00B45C9E" w:rsidRDefault="00112BAA" w:rsidP="00112BAA">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Серед опитаних батьків переважна більшість зазначили, що їх задовольняє рівень викладання профільних предметів. </w:t>
      </w:r>
    </w:p>
    <w:p w:rsidR="00112BAA" w:rsidRPr="00B45C9E" w:rsidRDefault="00112BAA" w:rsidP="00112BAA">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Опитування показало, що обрані учнями предмети на ЗНО (МНТ), відповідають профільним предметам у закладі в більшості випадків.    </w:t>
      </w:r>
    </w:p>
    <w:p w:rsidR="00112BAA" w:rsidRPr="00B45C9E" w:rsidRDefault="00112BAA" w:rsidP="00112BAA">
      <w:pPr>
        <w:spacing w:after="0" w:line="240" w:lineRule="auto"/>
        <w:ind w:left="-15" w:right="205" w:firstLine="426"/>
        <w:jc w:val="both"/>
        <w:rPr>
          <w:rFonts w:ascii="Times New Roman" w:eastAsia="Times New Roman" w:hAnsi="Times New Roman" w:cs="Times New Roman"/>
          <w:sz w:val="26"/>
          <w:szCs w:val="26"/>
        </w:rPr>
      </w:pPr>
      <w:r w:rsidRPr="00B45C9E">
        <w:rPr>
          <w:rFonts w:ascii="Times New Roman" w:eastAsia="Times New Roman" w:hAnsi="Times New Roman" w:cs="Times New Roman"/>
          <w:sz w:val="26"/>
          <w:szCs w:val="26"/>
          <w:lang w:val="ru-RU"/>
        </w:rPr>
        <w:t xml:space="preserve">Забезпечення умов для життєвого й професійного самовизначення старшокласників, формування готовності до свідомого вибору та оволодіння майбутньою професією є головним завданням профільного навчання. </w:t>
      </w:r>
      <w:r w:rsidRPr="00B45C9E">
        <w:rPr>
          <w:rFonts w:ascii="Times New Roman" w:eastAsia="Times New Roman" w:hAnsi="Times New Roman" w:cs="Times New Roman"/>
          <w:sz w:val="26"/>
          <w:szCs w:val="26"/>
        </w:rPr>
        <w:t xml:space="preserve"> </w:t>
      </w:r>
    </w:p>
    <w:p w:rsidR="00112BAA" w:rsidRPr="00B45C9E" w:rsidRDefault="00112BAA" w:rsidP="00112BAA">
      <w:pPr>
        <w:spacing w:after="67" w:line="226" w:lineRule="auto"/>
        <w:ind w:left="10" w:right="213"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Результати анкетування батьків показали, що переважна більшість вважає: </w:t>
      </w:r>
    </w:p>
    <w:p w:rsidR="00112BAA" w:rsidRPr="00B45C9E" w:rsidRDefault="00112BAA" w:rsidP="00112BAA">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організація в закладі профільної освіти відповідає запитам дитини для подальшого продовження навчання.  </w:t>
      </w:r>
    </w:p>
    <w:p w:rsidR="00112BAA" w:rsidRPr="00B45C9E" w:rsidRDefault="00112BAA" w:rsidP="00112BAA">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Під час аналізу анкет учнів з’ясовано, що за порадою щодо вибору професії практично всі респонденти вказали, що можуть звернутися до будь-кого з учителів. Насамперед – до класного керівника, викладача з профільного предмета, психолога чи представників адміністрації закладу. Такі відповіді свідчать про тісний контакт та довірливі стосунки між педагогічним колективом і учнями. </w:t>
      </w:r>
      <w:r w:rsidRPr="00B45C9E">
        <w:rPr>
          <w:rFonts w:ascii="Times New Roman" w:eastAsia="Times New Roman" w:hAnsi="Times New Roman" w:cs="Times New Roman"/>
          <w:b/>
          <w:sz w:val="26"/>
          <w:szCs w:val="26"/>
          <w:lang w:val="ru-RU"/>
        </w:rPr>
        <w:t xml:space="preserve"> </w:t>
      </w:r>
    </w:p>
    <w:p w:rsidR="00112BAA" w:rsidRPr="00B45C9E" w:rsidRDefault="00112BAA" w:rsidP="00112BAA">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Аналіз анкетування респондентів показав, що впровадження профільного навчання в старшій школі – це один із шляхів модернізації національної системи освіти, зумовлений зміною мети навчання, зростання вимог батьків і суспільства до якості освіти випускників, їх конкурентоспроможності на ринку праці, осмисленого вибору професії та власної самореалізації. Нові підходи до організації освіти в 10-11 класах викликані необхідністю створення реальних умов для врахування індивідуальних особливостей, інтересів та потреб учнів, формування в них певних уявлень про майбутню професію. </w:t>
      </w:r>
    </w:p>
    <w:p w:rsidR="00112BAA" w:rsidRPr="00B45C9E" w:rsidRDefault="00112BAA" w:rsidP="00112BAA">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Профільне навчання – вид диференційованого навчання, який передбачає врахування освітніх потреб, нахилів, здібностей учнів і створення умов для навчання відповідно до професійного самовизначення, що забезпечується шляхом змін у змісті та структурі організації навчання. Профільне навчання дає змогу учневі/учениці максимально розвивати свої нахили, природні задатки, здібності, здобути освіту, яка б відповідала реаліям життя. Поруч з профільними класами можуть створюватися динамічні профільні групи, які дають можливість змінити профіль навчання і почати підсилено працювати над іншим навчальним предметом, бо плани щодо майбутньої професії можуть змінюватися в залежності від змін у соціально-політичному житті країни. Позитивним в організації профільного навчання є те, що: </w:t>
      </w:r>
    </w:p>
    <w:p w:rsidR="00112BAA" w:rsidRPr="00B45C9E" w:rsidRDefault="00112BAA" w:rsidP="00112BAA">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-значно зросла кваліфікація вчителів, залучених до роботи в профільних класах; профільне навчання допомагає більшості учнів визначитися з майбутньою професією. </w:t>
      </w:r>
    </w:p>
    <w:p w:rsidR="00112BAA" w:rsidRPr="00B45C9E" w:rsidRDefault="00112BAA" w:rsidP="00112BAA">
      <w:pPr>
        <w:spacing w:after="0" w:line="240" w:lineRule="auto"/>
        <w:ind w:right="205" w:firstLine="426"/>
        <w:jc w:val="both"/>
        <w:rPr>
          <w:rFonts w:ascii="Times New Roman" w:eastAsia="Times New Roman" w:hAnsi="Times New Roman" w:cs="Times New Roman"/>
          <w:sz w:val="26"/>
          <w:szCs w:val="26"/>
        </w:rPr>
      </w:pPr>
      <w:r w:rsidRPr="00B45C9E">
        <w:rPr>
          <w:rFonts w:ascii="Times New Roman" w:eastAsia="Times New Roman" w:hAnsi="Times New Roman" w:cs="Times New Roman"/>
          <w:sz w:val="26"/>
          <w:szCs w:val="26"/>
        </w:rPr>
        <w:lastRenderedPageBreak/>
        <w:t xml:space="preserve"> А однією з основних проблем визначено </w:t>
      </w:r>
      <w:r w:rsidRPr="00B45C9E">
        <w:rPr>
          <w:rFonts w:ascii="Times New Roman" w:eastAsia="Times New Roman" w:hAnsi="Times New Roman" w:cs="Times New Roman"/>
          <w:sz w:val="26"/>
          <w:szCs w:val="26"/>
          <w:lang w:val="ru-RU"/>
        </w:rPr>
        <w:t>недостатнє матеріально-технічне та навчально-методичне забезпечення, що стримує впровадження профільної підготовки та позначається на її якості</w:t>
      </w:r>
      <w:r w:rsidRPr="00B45C9E">
        <w:rPr>
          <w:rFonts w:ascii="Times New Roman" w:eastAsia="Times New Roman" w:hAnsi="Times New Roman" w:cs="Times New Roman"/>
          <w:sz w:val="26"/>
          <w:szCs w:val="26"/>
        </w:rPr>
        <w:t>.</w:t>
      </w:r>
    </w:p>
    <w:p w:rsidR="00112BAA" w:rsidRPr="00B45C9E" w:rsidRDefault="00112BAA" w:rsidP="00112BAA">
      <w:pPr>
        <w:shd w:val="clear" w:color="auto" w:fill="FFFFFF"/>
        <w:spacing w:after="0" w:line="240" w:lineRule="auto"/>
        <w:ind w:firstLine="426"/>
        <w:jc w:val="center"/>
        <w:textAlignment w:val="baseline"/>
        <w:rPr>
          <w:rFonts w:ascii="Times New Roman" w:eastAsia="Times New Roman" w:hAnsi="Times New Roman" w:cs="Times New Roman"/>
          <w:b/>
          <w:bCs/>
          <w:color w:val="000000"/>
          <w:sz w:val="28"/>
          <w:szCs w:val="28"/>
          <w:bdr w:val="none" w:sz="0" w:space="0" w:color="auto" w:frame="1"/>
        </w:rPr>
      </w:pPr>
    </w:p>
    <w:p w:rsidR="00112BAA" w:rsidRPr="00512BE1" w:rsidRDefault="00112BAA" w:rsidP="00112BAA">
      <w:pPr>
        <w:spacing w:after="0" w:line="240" w:lineRule="auto"/>
        <w:ind w:right="78" w:firstLine="426"/>
        <w:jc w:val="both"/>
        <w:rPr>
          <w:rFonts w:ascii="Times New Roman" w:eastAsia="Times New Roman" w:hAnsi="Times New Roman" w:cs="Times New Roman"/>
          <w:color w:val="FF0000"/>
          <w:sz w:val="26"/>
          <w:szCs w:val="26"/>
          <w:lang w:eastAsia="en-US"/>
        </w:rPr>
      </w:pPr>
    </w:p>
    <w:p w:rsidR="00112BAA" w:rsidRDefault="00112BAA" w:rsidP="00112BAA">
      <w:pPr>
        <w:spacing w:after="0" w:line="240" w:lineRule="auto"/>
        <w:ind w:firstLine="426"/>
        <w:rPr>
          <w:rFonts w:ascii="Times New Roman" w:eastAsia="Times New Roman" w:hAnsi="Times New Roman" w:cs="Times New Roman"/>
          <w:b/>
          <w:color w:val="FF0000"/>
          <w:sz w:val="26"/>
          <w:szCs w:val="26"/>
          <w:lang w:val="ru-RU" w:eastAsia="en-US"/>
        </w:rPr>
      </w:pPr>
      <w:r w:rsidRPr="00730F72">
        <w:rPr>
          <w:rFonts w:ascii="Times New Roman" w:eastAsia="Times New Roman" w:hAnsi="Times New Roman" w:cs="Times New Roman"/>
          <w:b/>
          <w:color w:val="FF0000"/>
          <w:sz w:val="26"/>
          <w:szCs w:val="26"/>
          <w:lang w:val="ru-RU" w:eastAsia="en-US"/>
        </w:rPr>
        <w:t xml:space="preserve"> </w:t>
      </w:r>
    </w:p>
    <w:p w:rsidR="00112BAA" w:rsidRPr="00512BE1" w:rsidRDefault="00112BAA" w:rsidP="00112BAA">
      <w:pPr>
        <w:keepNext/>
        <w:keepLines/>
        <w:spacing w:after="0" w:line="240" w:lineRule="auto"/>
        <w:ind w:right="536" w:firstLine="426"/>
        <w:jc w:val="center"/>
        <w:outlineLvl w:val="0"/>
        <w:rPr>
          <w:rFonts w:ascii="Times New Roman" w:eastAsia="Times New Roman" w:hAnsi="Times New Roman" w:cs="Times New Roman"/>
          <w:b/>
          <w:color w:val="000000" w:themeColor="text1"/>
          <w:sz w:val="28"/>
          <w:szCs w:val="28"/>
          <w:lang w:val="ru-RU" w:eastAsia="en-US"/>
        </w:rPr>
      </w:pPr>
      <w:r>
        <w:rPr>
          <w:rFonts w:ascii="Times New Roman" w:eastAsia="Times New Roman" w:hAnsi="Times New Roman" w:cs="Times New Roman"/>
          <w:b/>
          <w:color w:val="000000" w:themeColor="text1"/>
          <w:sz w:val="28"/>
          <w:szCs w:val="28"/>
          <w:lang w:val="ru-RU" w:eastAsia="en-US"/>
        </w:rPr>
        <w:t>С</w:t>
      </w:r>
      <w:r w:rsidRPr="00512BE1">
        <w:rPr>
          <w:rFonts w:ascii="Times New Roman" w:eastAsia="Times New Roman" w:hAnsi="Times New Roman" w:cs="Times New Roman"/>
          <w:b/>
          <w:color w:val="000000" w:themeColor="text1"/>
          <w:sz w:val="28"/>
          <w:szCs w:val="28"/>
          <w:lang w:val="ru-RU" w:eastAsia="en-US"/>
        </w:rPr>
        <w:t xml:space="preserve">тан працевлаштування випускників </w:t>
      </w:r>
    </w:p>
    <w:p w:rsidR="00112BAA" w:rsidRPr="00730F72" w:rsidRDefault="00112BAA" w:rsidP="00112BAA">
      <w:pPr>
        <w:spacing w:after="0" w:line="240" w:lineRule="auto"/>
        <w:ind w:firstLine="426"/>
        <w:rPr>
          <w:rFonts w:ascii="Times New Roman" w:eastAsia="Times New Roman" w:hAnsi="Times New Roman" w:cs="Times New Roman"/>
          <w:color w:val="FF0000"/>
          <w:sz w:val="26"/>
          <w:szCs w:val="26"/>
          <w:lang w:val="ru-RU" w:eastAsia="en-US"/>
        </w:rPr>
      </w:pPr>
    </w:p>
    <w:tbl>
      <w:tblPr>
        <w:tblW w:w="1272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1604"/>
        <w:gridCol w:w="1145"/>
        <w:gridCol w:w="1145"/>
        <w:gridCol w:w="1148"/>
        <w:gridCol w:w="2062"/>
        <w:gridCol w:w="1604"/>
        <w:gridCol w:w="2639"/>
      </w:tblGrid>
      <w:tr w:rsidR="00112BAA" w:rsidRPr="00136258" w:rsidTr="00210CE1">
        <w:trPr>
          <w:cantSplit/>
          <w:trHeight w:val="245"/>
        </w:trPr>
        <w:tc>
          <w:tcPr>
            <w:tcW w:w="1374" w:type="dxa"/>
            <w:vMerge w:val="restart"/>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 xml:space="preserve">Закінчили </w:t>
            </w:r>
          </w:p>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9 клас</w:t>
            </w:r>
          </w:p>
        </w:tc>
        <w:tc>
          <w:tcPr>
            <w:tcW w:w="1604" w:type="dxa"/>
            <w:vMerge w:val="restart"/>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Продовжують навчатися</w:t>
            </w:r>
          </w:p>
        </w:tc>
        <w:tc>
          <w:tcPr>
            <w:tcW w:w="3438" w:type="dxa"/>
            <w:gridSpan w:val="3"/>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В тому числі:</w:t>
            </w:r>
          </w:p>
        </w:tc>
        <w:tc>
          <w:tcPr>
            <w:tcW w:w="2062" w:type="dxa"/>
            <w:vMerge w:val="restart"/>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Не навчаються і не працюють</w:t>
            </w:r>
          </w:p>
        </w:tc>
        <w:tc>
          <w:tcPr>
            <w:tcW w:w="4243" w:type="dxa"/>
            <w:gridSpan w:val="2"/>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В тому числі:</w:t>
            </w:r>
          </w:p>
        </w:tc>
      </w:tr>
      <w:tr w:rsidR="00112BAA" w:rsidRPr="00136258" w:rsidTr="00210CE1">
        <w:trPr>
          <w:cantSplit/>
          <w:trHeight w:val="514"/>
        </w:trPr>
        <w:tc>
          <w:tcPr>
            <w:tcW w:w="1374" w:type="dxa"/>
            <w:vMerge/>
            <w:tcBorders>
              <w:top w:val="single" w:sz="4" w:space="0" w:color="auto"/>
              <w:left w:val="single" w:sz="4" w:space="0" w:color="auto"/>
              <w:bottom w:val="single" w:sz="4" w:space="0" w:color="auto"/>
              <w:right w:val="single" w:sz="4" w:space="0" w:color="auto"/>
            </w:tcBorders>
            <w:vAlign w:val="center"/>
            <w:hideMark/>
          </w:tcPr>
          <w:p w:rsidR="00112BAA" w:rsidRPr="00136258" w:rsidRDefault="00112BAA" w:rsidP="00210CE1">
            <w:pPr>
              <w:spacing w:after="0" w:line="256" w:lineRule="auto"/>
              <w:ind w:firstLine="426"/>
              <w:rPr>
                <w:rFonts w:ascii="Times New Roman" w:eastAsia="Times New Roman" w:hAnsi="Times New Roman" w:cs="Times New Roman"/>
                <w:bCs/>
                <w:sz w:val="24"/>
                <w:szCs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112BAA" w:rsidRPr="00136258" w:rsidRDefault="00112BAA" w:rsidP="00210CE1">
            <w:pPr>
              <w:spacing w:after="0" w:line="256" w:lineRule="auto"/>
              <w:ind w:firstLine="426"/>
              <w:rPr>
                <w:rFonts w:ascii="Times New Roman" w:eastAsia="Times New Roman" w:hAnsi="Times New Roman" w:cs="Times New Roman"/>
                <w:bCs/>
                <w:sz w:val="24"/>
                <w:szCs w:val="24"/>
              </w:rPr>
            </w:pPr>
          </w:p>
        </w:tc>
        <w:tc>
          <w:tcPr>
            <w:tcW w:w="1145"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10 кл.</w:t>
            </w:r>
          </w:p>
        </w:tc>
        <w:tc>
          <w:tcPr>
            <w:tcW w:w="1145"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ПТУ</w:t>
            </w:r>
          </w:p>
        </w:tc>
        <w:tc>
          <w:tcPr>
            <w:tcW w:w="1148"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 xml:space="preserve">ВУЗи </w:t>
            </w:r>
          </w:p>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І-ІІ р.а.</w:t>
            </w:r>
          </w:p>
        </w:tc>
        <w:tc>
          <w:tcPr>
            <w:tcW w:w="2062" w:type="dxa"/>
            <w:vMerge/>
            <w:tcBorders>
              <w:top w:val="single" w:sz="4" w:space="0" w:color="auto"/>
              <w:left w:val="single" w:sz="4" w:space="0" w:color="auto"/>
              <w:bottom w:val="single" w:sz="4" w:space="0" w:color="auto"/>
              <w:right w:val="single" w:sz="4" w:space="0" w:color="auto"/>
            </w:tcBorders>
            <w:vAlign w:val="center"/>
            <w:hideMark/>
          </w:tcPr>
          <w:p w:rsidR="00112BAA" w:rsidRPr="00136258" w:rsidRDefault="00112BAA" w:rsidP="00210CE1">
            <w:pPr>
              <w:spacing w:after="0" w:line="256" w:lineRule="auto"/>
              <w:ind w:firstLine="426"/>
              <w:rPr>
                <w:rFonts w:ascii="Times New Roman" w:eastAsia="Times New Roman" w:hAnsi="Times New Roman" w:cs="Times New Roman"/>
                <w:bCs/>
                <w:sz w:val="24"/>
                <w:szCs w:val="24"/>
              </w:rPr>
            </w:pPr>
          </w:p>
        </w:tc>
        <w:tc>
          <w:tcPr>
            <w:tcW w:w="1604"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По хворобі</w:t>
            </w:r>
          </w:p>
        </w:tc>
        <w:tc>
          <w:tcPr>
            <w:tcW w:w="2639"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 xml:space="preserve">Вибули за межі області </w:t>
            </w:r>
            <w:r w:rsidRPr="00136258">
              <w:rPr>
                <w:rFonts w:ascii="Times New Roman" w:eastAsia="Times New Roman" w:hAnsi="Times New Roman" w:cs="Times New Roman"/>
                <w:bCs/>
                <w:sz w:val="24"/>
                <w:szCs w:val="24"/>
                <w:u w:val="single"/>
              </w:rPr>
              <w:t>(вказати)</w:t>
            </w:r>
          </w:p>
        </w:tc>
      </w:tr>
      <w:tr w:rsidR="00112BAA" w:rsidRPr="00136258" w:rsidTr="00210CE1">
        <w:trPr>
          <w:trHeight w:val="232"/>
        </w:trPr>
        <w:tc>
          <w:tcPr>
            <w:tcW w:w="1374"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52</w:t>
            </w:r>
          </w:p>
        </w:tc>
        <w:tc>
          <w:tcPr>
            <w:tcW w:w="1604"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52</w:t>
            </w:r>
          </w:p>
        </w:tc>
        <w:tc>
          <w:tcPr>
            <w:tcW w:w="1145"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51</w:t>
            </w:r>
          </w:p>
        </w:tc>
        <w:tc>
          <w:tcPr>
            <w:tcW w:w="1145"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0</w:t>
            </w:r>
          </w:p>
        </w:tc>
        <w:tc>
          <w:tcPr>
            <w:tcW w:w="1148"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1</w:t>
            </w:r>
          </w:p>
        </w:tc>
        <w:tc>
          <w:tcPr>
            <w:tcW w:w="2062"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0</w:t>
            </w:r>
          </w:p>
        </w:tc>
        <w:tc>
          <w:tcPr>
            <w:tcW w:w="1604"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0</w:t>
            </w:r>
          </w:p>
        </w:tc>
        <w:tc>
          <w:tcPr>
            <w:tcW w:w="2639"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lang w:val="en-US"/>
              </w:rPr>
            </w:pPr>
            <w:r w:rsidRPr="00136258">
              <w:rPr>
                <w:rFonts w:ascii="Times New Roman" w:eastAsia="Times New Roman" w:hAnsi="Times New Roman" w:cs="Times New Roman"/>
                <w:bCs/>
                <w:sz w:val="24"/>
                <w:szCs w:val="24"/>
                <w:lang w:val="en-US"/>
              </w:rPr>
              <w:t>0</w:t>
            </w:r>
          </w:p>
        </w:tc>
      </w:tr>
    </w:tbl>
    <w:p w:rsidR="00112BAA" w:rsidRPr="00067F29" w:rsidRDefault="00112BAA" w:rsidP="00112BAA">
      <w:pPr>
        <w:spacing w:after="0" w:line="240" w:lineRule="auto"/>
        <w:ind w:firstLine="426"/>
        <w:rPr>
          <w:rFonts w:ascii="Times New Roman" w:eastAsia="Times New Roman" w:hAnsi="Times New Roman" w:cs="Times New Roman"/>
          <w:color w:val="FF0000"/>
          <w:sz w:val="24"/>
          <w:szCs w:val="24"/>
          <w:lang w:val="ru-RU" w:eastAsia="en-US"/>
        </w:rPr>
      </w:pPr>
    </w:p>
    <w:tbl>
      <w:tblPr>
        <w:tblW w:w="1272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3"/>
        <w:gridCol w:w="771"/>
        <w:gridCol w:w="771"/>
        <w:gridCol w:w="763"/>
        <w:gridCol w:w="826"/>
        <w:gridCol w:w="1116"/>
        <w:gridCol w:w="1153"/>
        <w:gridCol w:w="822"/>
        <w:gridCol w:w="921"/>
        <w:gridCol w:w="928"/>
        <w:gridCol w:w="1125"/>
        <w:gridCol w:w="1219"/>
      </w:tblGrid>
      <w:tr w:rsidR="00112BAA" w:rsidRPr="00136258" w:rsidTr="00210CE1">
        <w:trPr>
          <w:trHeight w:val="197"/>
        </w:trPr>
        <w:tc>
          <w:tcPr>
            <w:tcW w:w="1153" w:type="dxa"/>
            <w:vMerge w:val="restart"/>
            <w:tcBorders>
              <w:top w:val="single" w:sz="4" w:space="0" w:color="auto"/>
              <w:left w:val="single" w:sz="4" w:space="0" w:color="auto"/>
              <w:bottom w:val="single" w:sz="4" w:space="0" w:color="auto"/>
              <w:right w:val="single" w:sz="4" w:space="0" w:color="auto"/>
            </w:tcBorders>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p>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Закінчили школу (11 клас)</w:t>
            </w:r>
          </w:p>
        </w:tc>
        <w:tc>
          <w:tcPr>
            <w:tcW w:w="1153" w:type="dxa"/>
            <w:vMerge w:val="restart"/>
            <w:tcBorders>
              <w:top w:val="single" w:sz="4" w:space="0" w:color="auto"/>
              <w:left w:val="single" w:sz="4" w:space="0" w:color="auto"/>
              <w:bottom w:val="single" w:sz="4" w:space="0" w:color="auto"/>
              <w:right w:val="single" w:sz="4" w:space="0" w:color="auto"/>
            </w:tcBorders>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p>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Продовжують навчання</w:t>
            </w:r>
          </w:p>
        </w:tc>
        <w:tc>
          <w:tcPr>
            <w:tcW w:w="3131" w:type="dxa"/>
            <w:gridSpan w:val="4"/>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В тому числі:</w:t>
            </w:r>
          </w:p>
        </w:tc>
        <w:tc>
          <w:tcPr>
            <w:tcW w:w="1116" w:type="dxa"/>
            <w:vMerge w:val="restart"/>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left="-43" w:right="-61"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 xml:space="preserve">Працевлаштовано* </w:t>
            </w:r>
            <w:r w:rsidRPr="00136258">
              <w:rPr>
                <w:rFonts w:ascii="Times New Roman" w:eastAsia="Times New Roman" w:hAnsi="Times New Roman" w:cs="Times New Roman"/>
                <w:bCs/>
                <w:sz w:val="24"/>
                <w:szCs w:val="24"/>
                <w:u w:val="single"/>
              </w:rPr>
              <w:t>(довідка-підтвердження)</w:t>
            </w:r>
          </w:p>
        </w:tc>
        <w:tc>
          <w:tcPr>
            <w:tcW w:w="3824" w:type="dxa"/>
            <w:gridSpan w:val="4"/>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В тому числі:</w:t>
            </w:r>
          </w:p>
        </w:tc>
        <w:tc>
          <w:tcPr>
            <w:tcW w:w="1125" w:type="dxa"/>
            <w:vMerge w:val="restart"/>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Не навчаються і не працюють</w:t>
            </w:r>
          </w:p>
        </w:tc>
        <w:tc>
          <w:tcPr>
            <w:tcW w:w="1219" w:type="dxa"/>
            <w:vMerge w:val="restart"/>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 xml:space="preserve">Вибули за межі України </w:t>
            </w:r>
            <w:r w:rsidRPr="00136258">
              <w:rPr>
                <w:rFonts w:ascii="Times New Roman" w:eastAsia="Times New Roman" w:hAnsi="Times New Roman" w:cs="Times New Roman"/>
                <w:bCs/>
                <w:sz w:val="24"/>
                <w:szCs w:val="24"/>
                <w:u w:val="single"/>
              </w:rPr>
              <w:t>(вказати)</w:t>
            </w:r>
          </w:p>
        </w:tc>
      </w:tr>
      <w:tr w:rsidR="00112BAA" w:rsidRPr="00067F29" w:rsidTr="00210CE1">
        <w:trPr>
          <w:trHeight w:val="246"/>
        </w:trPr>
        <w:tc>
          <w:tcPr>
            <w:tcW w:w="1153" w:type="dxa"/>
            <w:vMerge/>
            <w:tcBorders>
              <w:top w:val="single" w:sz="4" w:space="0" w:color="auto"/>
              <w:left w:val="single" w:sz="4" w:space="0" w:color="auto"/>
              <w:bottom w:val="single" w:sz="4" w:space="0" w:color="auto"/>
              <w:right w:val="single" w:sz="4" w:space="0" w:color="auto"/>
            </w:tcBorders>
            <w:vAlign w:val="center"/>
            <w:hideMark/>
          </w:tcPr>
          <w:p w:rsidR="00112BAA" w:rsidRPr="00136258" w:rsidRDefault="00112BAA" w:rsidP="00210CE1">
            <w:pPr>
              <w:spacing w:after="0" w:line="256" w:lineRule="auto"/>
              <w:ind w:firstLine="426"/>
              <w:rPr>
                <w:rFonts w:ascii="Times New Roman" w:eastAsia="Times New Roman" w:hAnsi="Times New Roman" w:cs="Times New Roman"/>
                <w:bCs/>
                <w:sz w:val="24"/>
                <w:szCs w:val="24"/>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rsidR="00112BAA" w:rsidRPr="00136258" w:rsidRDefault="00112BAA" w:rsidP="00210CE1">
            <w:pPr>
              <w:spacing w:after="0" w:line="256" w:lineRule="auto"/>
              <w:ind w:firstLine="426"/>
              <w:rPr>
                <w:rFonts w:ascii="Times New Roman" w:eastAsia="Times New Roman" w:hAnsi="Times New Roman" w:cs="Times New Roman"/>
                <w:bCs/>
                <w:sz w:val="24"/>
                <w:szCs w:val="24"/>
              </w:rPr>
            </w:pPr>
          </w:p>
        </w:tc>
        <w:tc>
          <w:tcPr>
            <w:tcW w:w="771"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 xml:space="preserve">ВУЗи </w:t>
            </w:r>
          </w:p>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ІІІ-ІУ р.а.</w:t>
            </w:r>
          </w:p>
        </w:tc>
        <w:tc>
          <w:tcPr>
            <w:tcW w:w="771"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 xml:space="preserve">ВУЗи </w:t>
            </w:r>
          </w:p>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І-ІІ р.а.</w:t>
            </w:r>
          </w:p>
        </w:tc>
        <w:tc>
          <w:tcPr>
            <w:tcW w:w="763"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right="-108"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ПТУ</w:t>
            </w:r>
          </w:p>
        </w:tc>
        <w:tc>
          <w:tcPr>
            <w:tcW w:w="826"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Інші типи закладів</w:t>
            </w: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112BAA" w:rsidRPr="00136258" w:rsidRDefault="00112BAA" w:rsidP="00210CE1">
            <w:pPr>
              <w:spacing w:after="0" w:line="256" w:lineRule="auto"/>
              <w:ind w:firstLine="426"/>
              <w:rPr>
                <w:rFonts w:ascii="Times New Roman" w:eastAsia="Times New Roman" w:hAnsi="Times New Roman" w:cs="Times New Roman"/>
                <w:bCs/>
                <w:sz w:val="24"/>
                <w:szCs w:val="24"/>
              </w:rPr>
            </w:pPr>
          </w:p>
        </w:tc>
        <w:tc>
          <w:tcPr>
            <w:tcW w:w="1153"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В промисловості</w:t>
            </w:r>
          </w:p>
        </w:tc>
        <w:tc>
          <w:tcPr>
            <w:tcW w:w="822" w:type="dxa"/>
            <w:tcBorders>
              <w:top w:val="single" w:sz="4" w:space="0" w:color="auto"/>
              <w:left w:val="single" w:sz="4" w:space="0" w:color="auto"/>
              <w:bottom w:val="single" w:sz="4" w:space="0" w:color="auto"/>
              <w:right w:val="single" w:sz="4" w:space="0" w:color="auto"/>
            </w:tcBorders>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p>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В с/г</w:t>
            </w:r>
          </w:p>
        </w:tc>
        <w:tc>
          <w:tcPr>
            <w:tcW w:w="921" w:type="dxa"/>
            <w:tcBorders>
              <w:top w:val="single" w:sz="4" w:space="0" w:color="auto"/>
              <w:left w:val="single" w:sz="4" w:space="0" w:color="auto"/>
              <w:bottom w:val="single" w:sz="4" w:space="0" w:color="auto"/>
              <w:right w:val="single" w:sz="4" w:space="0" w:color="auto"/>
            </w:tcBorders>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p>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В сфері послуг</w:t>
            </w:r>
          </w:p>
        </w:tc>
        <w:tc>
          <w:tcPr>
            <w:tcW w:w="928"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На сезонних роботах</w:t>
            </w: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112BAA" w:rsidRPr="00136258" w:rsidRDefault="00112BAA" w:rsidP="00210CE1">
            <w:pPr>
              <w:spacing w:after="0" w:line="256" w:lineRule="auto"/>
              <w:ind w:firstLine="426"/>
              <w:rPr>
                <w:rFonts w:ascii="Times New Roman" w:eastAsia="Times New Roman" w:hAnsi="Times New Roman" w:cs="Times New Roman"/>
                <w:bCs/>
                <w:sz w:val="24"/>
                <w:szCs w:val="24"/>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112BAA" w:rsidRPr="00136258" w:rsidRDefault="00112BAA" w:rsidP="00210CE1">
            <w:pPr>
              <w:spacing w:after="0" w:line="256" w:lineRule="auto"/>
              <w:ind w:firstLine="426"/>
              <w:rPr>
                <w:rFonts w:ascii="Times New Roman" w:eastAsia="Times New Roman" w:hAnsi="Times New Roman" w:cs="Times New Roman"/>
                <w:bCs/>
                <w:sz w:val="24"/>
                <w:szCs w:val="24"/>
              </w:rPr>
            </w:pPr>
          </w:p>
        </w:tc>
      </w:tr>
      <w:tr w:rsidR="00112BAA" w:rsidRPr="00067F29" w:rsidTr="00210CE1">
        <w:trPr>
          <w:trHeight w:val="692"/>
        </w:trPr>
        <w:tc>
          <w:tcPr>
            <w:tcW w:w="1153"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60</w:t>
            </w:r>
          </w:p>
        </w:tc>
        <w:tc>
          <w:tcPr>
            <w:tcW w:w="1153"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23</w:t>
            </w:r>
          </w:p>
        </w:tc>
        <w:tc>
          <w:tcPr>
            <w:tcW w:w="771"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12</w:t>
            </w:r>
          </w:p>
        </w:tc>
        <w:tc>
          <w:tcPr>
            <w:tcW w:w="771"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11</w:t>
            </w:r>
          </w:p>
        </w:tc>
        <w:tc>
          <w:tcPr>
            <w:tcW w:w="763"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lang w:val="en-US"/>
              </w:rPr>
            </w:pPr>
            <w:r w:rsidRPr="00136258">
              <w:rPr>
                <w:rFonts w:ascii="Times New Roman" w:eastAsia="Times New Roman" w:hAnsi="Times New Roman" w:cs="Times New Roman"/>
                <w:bCs/>
                <w:sz w:val="24"/>
                <w:szCs w:val="24"/>
                <w:lang w:val="en-US"/>
              </w:rPr>
              <w:t>0</w:t>
            </w:r>
          </w:p>
        </w:tc>
        <w:tc>
          <w:tcPr>
            <w:tcW w:w="826"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0</w:t>
            </w:r>
          </w:p>
        </w:tc>
        <w:tc>
          <w:tcPr>
            <w:tcW w:w="1116" w:type="dxa"/>
            <w:tcBorders>
              <w:top w:val="single" w:sz="4" w:space="0" w:color="auto"/>
              <w:left w:val="single" w:sz="4" w:space="0" w:color="auto"/>
              <w:bottom w:val="single" w:sz="4" w:space="0" w:color="auto"/>
              <w:right w:val="single" w:sz="4" w:space="0" w:color="auto"/>
            </w:tcBorders>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p>
        </w:tc>
        <w:tc>
          <w:tcPr>
            <w:tcW w:w="1153"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lang w:val="en-US"/>
              </w:rPr>
            </w:pPr>
            <w:r w:rsidRPr="00136258">
              <w:rPr>
                <w:rFonts w:ascii="Times New Roman" w:eastAsia="Times New Roman" w:hAnsi="Times New Roman" w:cs="Times New Roman"/>
                <w:bCs/>
                <w:sz w:val="24"/>
                <w:szCs w:val="24"/>
                <w:lang w:val="en-US"/>
              </w:rPr>
              <w:t>0</w:t>
            </w:r>
          </w:p>
        </w:tc>
        <w:tc>
          <w:tcPr>
            <w:tcW w:w="822"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0</w:t>
            </w:r>
          </w:p>
        </w:tc>
        <w:tc>
          <w:tcPr>
            <w:tcW w:w="921"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lang w:val="en-US"/>
              </w:rPr>
            </w:pPr>
            <w:r w:rsidRPr="00136258">
              <w:rPr>
                <w:rFonts w:ascii="Times New Roman" w:eastAsia="Times New Roman" w:hAnsi="Times New Roman" w:cs="Times New Roman"/>
                <w:bCs/>
                <w:sz w:val="24"/>
                <w:szCs w:val="24"/>
                <w:lang w:val="en-US"/>
              </w:rPr>
              <w:t>0</w:t>
            </w:r>
          </w:p>
        </w:tc>
        <w:tc>
          <w:tcPr>
            <w:tcW w:w="928"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0</w:t>
            </w:r>
          </w:p>
        </w:tc>
        <w:tc>
          <w:tcPr>
            <w:tcW w:w="1125"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37</w:t>
            </w:r>
          </w:p>
        </w:tc>
        <w:tc>
          <w:tcPr>
            <w:tcW w:w="1219"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1 Польща</w:t>
            </w:r>
          </w:p>
        </w:tc>
      </w:tr>
      <w:tr w:rsidR="00112BAA" w:rsidRPr="00067F29" w:rsidTr="00210CE1">
        <w:trPr>
          <w:trHeight w:val="241"/>
        </w:trPr>
        <w:tc>
          <w:tcPr>
            <w:tcW w:w="1153"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 xml:space="preserve">Хлопці </w:t>
            </w:r>
          </w:p>
        </w:tc>
        <w:tc>
          <w:tcPr>
            <w:tcW w:w="1153"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6</w:t>
            </w:r>
          </w:p>
        </w:tc>
        <w:tc>
          <w:tcPr>
            <w:tcW w:w="771"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3</w:t>
            </w:r>
          </w:p>
        </w:tc>
        <w:tc>
          <w:tcPr>
            <w:tcW w:w="771"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3</w:t>
            </w:r>
          </w:p>
        </w:tc>
        <w:tc>
          <w:tcPr>
            <w:tcW w:w="763" w:type="dxa"/>
            <w:tcBorders>
              <w:top w:val="single" w:sz="4" w:space="0" w:color="auto"/>
              <w:left w:val="single" w:sz="4" w:space="0" w:color="auto"/>
              <w:bottom w:val="single" w:sz="4" w:space="0" w:color="auto"/>
              <w:right w:val="single" w:sz="4" w:space="0" w:color="auto"/>
            </w:tcBorders>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lang w:val="en-US"/>
              </w:rPr>
            </w:pPr>
          </w:p>
        </w:tc>
        <w:tc>
          <w:tcPr>
            <w:tcW w:w="826" w:type="dxa"/>
            <w:tcBorders>
              <w:top w:val="single" w:sz="4" w:space="0" w:color="auto"/>
              <w:left w:val="single" w:sz="4" w:space="0" w:color="auto"/>
              <w:bottom w:val="single" w:sz="4" w:space="0" w:color="auto"/>
              <w:right w:val="single" w:sz="4" w:space="0" w:color="auto"/>
            </w:tcBorders>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p>
        </w:tc>
        <w:tc>
          <w:tcPr>
            <w:tcW w:w="1116" w:type="dxa"/>
            <w:tcBorders>
              <w:top w:val="single" w:sz="4" w:space="0" w:color="auto"/>
              <w:left w:val="single" w:sz="4" w:space="0" w:color="auto"/>
              <w:bottom w:val="single" w:sz="4" w:space="0" w:color="auto"/>
              <w:right w:val="single" w:sz="4" w:space="0" w:color="auto"/>
            </w:tcBorders>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p>
        </w:tc>
        <w:tc>
          <w:tcPr>
            <w:tcW w:w="1153" w:type="dxa"/>
            <w:tcBorders>
              <w:top w:val="single" w:sz="4" w:space="0" w:color="auto"/>
              <w:left w:val="single" w:sz="4" w:space="0" w:color="auto"/>
              <w:bottom w:val="single" w:sz="4" w:space="0" w:color="auto"/>
              <w:right w:val="single" w:sz="4" w:space="0" w:color="auto"/>
            </w:tcBorders>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lang w:val="en-US"/>
              </w:rPr>
            </w:pPr>
          </w:p>
        </w:tc>
        <w:tc>
          <w:tcPr>
            <w:tcW w:w="822" w:type="dxa"/>
            <w:tcBorders>
              <w:top w:val="single" w:sz="4" w:space="0" w:color="auto"/>
              <w:left w:val="single" w:sz="4" w:space="0" w:color="auto"/>
              <w:bottom w:val="single" w:sz="4" w:space="0" w:color="auto"/>
              <w:right w:val="single" w:sz="4" w:space="0" w:color="auto"/>
            </w:tcBorders>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p>
        </w:tc>
        <w:tc>
          <w:tcPr>
            <w:tcW w:w="921" w:type="dxa"/>
            <w:tcBorders>
              <w:top w:val="single" w:sz="4" w:space="0" w:color="auto"/>
              <w:left w:val="single" w:sz="4" w:space="0" w:color="auto"/>
              <w:bottom w:val="single" w:sz="4" w:space="0" w:color="auto"/>
              <w:right w:val="single" w:sz="4" w:space="0" w:color="auto"/>
            </w:tcBorders>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lang w:val="en-US"/>
              </w:rPr>
            </w:pPr>
          </w:p>
        </w:tc>
        <w:tc>
          <w:tcPr>
            <w:tcW w:w="928" w:type="dxa"/>
            <w:tcBorders>
              <w:top w:val="single" w:sz="4" w:space="0" w:color="auto"/>
              <w:left w:val="single" w:sz="4" w:space="0" w:color="auto"/>
              <w:bottom w:val="single" w:sz="4" w:space="0" w:color="auto"/>
              <w:right w:val="single" w:sz="4" w:space="0" w:color="auto"/>
            </w:tcBorders>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p>
        </w:tc>
        <w:tc>
          <w:tcPr>
            <w:tcW w:w="1125"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31</w:t>
            </w:r>
          </w:p>
        </w:tc>
        <w:tc>
          <w:tcPr>
            <w:tcW w:w="1219"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1</w:t>
            </w:r>
          </w:p>
        </w:tc>
      </w:tr>
      <w:tr w:rsidR="00112BAA" w:rsidRPr="00067F29" w:rsidTr="00210CE1">
        <w:trPr>
          <w:trHeight w:val="230"/>
        </w:trPr>
        <w:tc>
          <w:tcPr>
            <w:tcW w:w="1153"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Дівчата</w:t>
            </w:r>
          </w:p>
        </w:tc>
        <w:tc>
          <w:tcPr>
            <w:tcW w:w="1153"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17</w:t>
            </w:r>
          </w:p>
        </w:tc>
        <w:tc>
          <w:tcPr>
            <w:tcW w:w="771"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9</w:t>
            </w:r>
          </w:p>
        </w:tc>
        <w:tc>
          <w:tcPr>
            <w:tcW w:w="771"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8</w:t>
            </w:r>
          </w:p>
        </w:tc>
        <w:tc>
          <w:tcPr>
            <w:tcW w:w="763" w:type="dxa"/>
            <w:tcBorders>
              <w:top w:val="single" w:sz="4" w:space="0" w:color="auto"/>
              <w:left w:val="single" w:sz="4" w:space="0" w:color="auto"/>
              <w:bottom w:val="single" w:sz="4" w:space="0" w:color="auto"/>
              <w:right w:val="single" w:sz="4" w:space="0" w:color="auto"/>
            </w:tcBorders>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lang w:val="en-US"/>
              </w:rPr>
            </w:pPr>
          </w:p>
        </w:tc>
        <w:tc>
          <w:tcPr>
            <w:tcW w:w="826" w:type="dxa"/>
            <w:tcBorders>
              <w:top w:val="single" w:sz="4" w:space="0" w:color="auto"/>
              <w:left w:val="single" w:sz="4" w:space="0" w:color="auto"/>
              <w:bottom w:val="single" w:sz="4" w:space="0" w:color="auto"/>
              <w:right w:val="single" w:sz="4" w:space="0" w:color="auto"/>
            </w:tcBorders>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p>
        </w:tc>
        <w:tc>
          <w:tcPr>
            <w:tcW w:w="1116" w:type="dxa"/>
            <w:tcBorders>
              <w:top w:val="single" w:sz="4" w:space="0" w:color="auto"/>
              <w:left w:val="single" w:sz="4" w:space="0" w:color="auto"/>
              <w:bottom w:val="single" w:sz="4" w:space="0" w:color="auto"/>
              <w:right w:val="single" w:sz="4" w:space="0" w:color="auto"/>
            </w:tcBorders>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p>
        </w:tc>
        <w:tc>
          <w:tcPr>
            <w:tcW w:w="1153" w:type="dxa"/>
            <w:tcBorders>
              <w:top w:val="single" w:sz="4" w:space="0" w:color="auto"/>
              <w:left w:val="single" w:sz="4" w:space="0" w:color="auto"/>
              <w:bottom w:val="single" w:sz="4" w:space="0" w:color="auto"/>
              <w:right w:val="single" w:sz="4" w:space="0" w:color="auto"/>
            </w:tcBorders>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lang w:val="en-US"/>
              </w:rPr>
            </w:pPr>
          </w:p>
        </w:tc>
        <w:tc>
          <w:tcPr>
            <w:tcW w:w="822" w:type="dxa"/>
            <w:tcBorders>
              <w:top w:val="single" w:sz="4" w:space="0" w:color="auto"/>
              <w:left w:val="single" w:sz="4" w:space="0" w:color="auto"/>
              <w:bottom w:val="single" w:sz="4" w:space="0" w:color="auto"/>
              <w:right w:val="single" w:sz="4" w:space="0" w:color="auto"/>
            </w:tcBorders>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p>
        </w:tc>
        <w:tc>
          <w:tcPr>
            <w:tcW w:w="921" w:type="dxa"/>
            <w:tcBorders>
              <w:top w:val="single" w:sz="4" w:space="0" w:color="auto"/>
              <w:left w:val="single" w:sz="4" w:space="0" w:color="auto"/>
              <w:bottom w:val="single" w:sz="4" w:space="0" w:color="auto"/>
              <w:right w:val="single" w:sz="4" w:space="0" w:color="auto"/>
            </w:tcBorders>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lang w:val="en-US"/>
              </w:rPr>
            </w:pPr>
          </w:p>
        </w:tc>
        <w:tc>
          <w:tcPr>
            <w:tcW w:w="928" w:type="dxa"/>
            <w:tcBorders>
              <w:top w:val="single" w:sz="4" w:space="0" w:color="auto"/>
              <w:left w:val="single" w:sz="4" w:space="0" w:color="auto"/>
              <w:bottom w:val="single" w:sz="4" w:space="0" w:color="auto"/>
              <w:right w:val="single" w:sz="4" w:space="0" w:color="auto"/>
            </w:tcBorders>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p>
        </w:tc>
        <w:tc>
          <w:tcPr>
            <w:tcW w:w="1125"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6</w:t>
            </w:r>
          </w:p>
        </w:tc>
        <w:tc>
          <w:tcPr>
            <w:tcW w:w="1219"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p>
        </w:tc>
      </w:tr>
    </w:tbl>
    <w:p w:rsidR="00112BAA" w:rsidRPr="00067F29" w:rsidRDefault="00112BAA" w:rsidP="00112BAA">
      <w:pPr>
        <w:spacing w:after="0" w:line="240" w:lineRule="auto"/>
        <w:ind w:firstLine="426"/>
        <w:rPr>
          <w:rFonts w:ascii="Times New Roman" w:eastAsia="Times New Roman" w:hAnsi="Times New Roman" w:cs="Times New Roman"/>
          <w:color w:val="FF0000"/>
          <w:sz w:val="24"/>
          <w:szCs w:val="24"/>
          <w:lang w:val="ru-RU" w:eastAsia="en-US"/>
        </w:rPr>
      </w:pPr>
    </w:p>
    <w:tbl>
      <w:tblPr>
        <w:tblW w:w="1272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7"/>
        <w:gridCol w:w="1847"/>
        <w:gridCol w:w="923"/>
        <w:gridCol w:w="2308"/>
        <w:gridCol w:w="864"/>
        <w:gridCol w:w="2136"/>
        <w:gridCol w:w="2566"/>
      </w:tblGrid>
      <w:tr w:rsidR="00112BAA" w:rsidRPr="00136258" w:rsidTr="00210CE1">
        <w:trPr>
          <w:trHeight w:val="528"/>
        </w:trPr>
        <w:tc>
          <w:tcPr>
            <w:tcW w:w="2077"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 xml:space="preserve">Випускників </w:t>
            </w:r>
          </w:p>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11 класів</w:t>
            </w:r>
          </w:p>
        </w:tc>
        <w:tc>
          <w:tcPr>
            <w:tcW w:w="1847"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Навчається</w:t>
            </w:r>
          </w:p>
        </w:tc>
        <w:tc>
          <w:tcPr>
            <w:tcW w:w="923"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w:t>
            </w:r>
          </w:p>
        </w:tc>
        <w:tc>
          <w:tcPr>
            <w:tcW w:w="2308"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Праце-влаштовано</w:t>
            </w:r>
          </w:p>
        </w:tc>
        <w:tc>
          <w:tcPr>
            <w:tcW w:w="864"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w:t>
            </w:r>
          </w:p>
        </w:tc>
        <w:tc>
          <w:tcPr>
            <w:tcW w:w="2136"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Непраце-влаштовано</w:t>
            </w:r>
          </w:p>
        </w:tc>
        <w:tc>
          <w:tcPr>
            <w:tcW w:w="2566"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w:t>
            </w:r>
          </w:p>
        </w:tc>
      </w:tr>
      <w:tr w:rsidR="00112BAA" w:rsidRPr="00136258" w:rsidTr="00210CE1">
        <w:trPr>
          <w:trHeight w:val="461"/>
        </w:trPr>
        <w:tc>
          <w:tcPr>
            <w:tcW w:w="2077"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60</w:t>
            </w:r>
          </w:p>
        </w:tc>
        <w:tc>
          <w:tcPr>
            <w:tcW w:w="1847"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23</w:t>
            </w:r>
          </w:p>
        </w:tc>
        <w:tc>
          <w:tcPr>
            <w:tcW w:w="923"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38.3</w:t>
            </w:r>
          </w:p>
        </w:tc>
        <w:tc>
          <w:tcPr>
            <w:tcW w:w="2308"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0</w:t>
            </w:r>
          </w:p>
        </w:tc>
        <w:tc>
          <w:tcPr>
            <w:tcW w:w="864"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0</w:t>
            </w:r>
          </w:p>
        </w:tc>
        <w:tc>
          <w:tcPr>
            <w:tcW w:w="2136"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37</w:t>
            </w:r>
          </w:p>
        </w:tc>
        <w:tc>
          <w:tcPr>
            <w:tcW w:w="2566" w:type="dxa"/>
            <w:tcBorders>
              <w:top w:val="single" w:sz="4" w:space="0" w:color="auto"/>
              <w:left w:val="single" w:sz="4" w:space="0" w:color="auto"/>
              <w:bottom w:val="single" w:sz="4" w:space="0" w:color="auto"/>
              <w:right w:val="single" w:sz="4" w:space="0" w:color="auto"/>
            </w:tcBorders>
            <w:hideMark/>
          </w:tcPr>
          <w:p w:rsidR="00112BAA" w:rsidRPr="00136258" w:rsidRDefault="00112BAA" w:rsidP="00210CE1">
            <w:pPr>
              <w:spacing w:after="0" w:line="254" w:lineRule="auto"/>
              <w:ind w:firstLine="426"/>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61.7</w:t>
            </w:r>
          </w:p>
        </w:tc>
      </w:tr>
    </w:tbl>
    <w:p w:rsidR="00112BAA" w:rsidRPr="002721AB" w:rsidRDefault="00112BAA" w:rsidP="00112BAA">
      <w:pPr>
        <w:spacing w:after="0" w:line="240" w:lineRule="auto"/>
        <w:ind w:firstLine="426"/>
        <w:rPr>
          <w:rFonts w:ascii="Times New Roman" w:eastAsia="Times New Roman" w:hAnsi="Times New Roman" w:cs="Times New Roman"/>
          <w:color w:val="000000"/>
          <w:sz w:val="26"/>
          <w:szCs w:val="26"/>
          <w:lang w:val="ru-RU" w:eastAsia="en-US"/>
        </w:rPr>
      </w:pPr>
    </w:p>
    <w:p w:rsidR="00112BAA" w:rsidRPr="002721AB" w:rsidRDefault="00112BAA" w:rsidP="00112BAA">
      <w:pPr>
        <w:keepNext/>
        <w:keepLines/>
        <w:spacing w:after="0" w:line="240" w:lineRule="auto"/>
        <w:ind w:right="539" w:firstLine="426"/>
        <w:jc w:val="center"/>
        <w:outlineLvl w:val="0"/>
        <w:rPr>
          <w:rFonts w:ascii="Times New Roman" w:eastAsia="Times New Roman" w:hAnsi="Times New Roman" w:cs="Times New Roman"/>
          <w:b/>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 xml:space="preserve">Робота з кадрами </w:t>
      </w:r>
    </w:p>
    <w:p w:rsidR="00112BAA" w:rsidRPr="002721AB" w:rsidRDefault="00112BAA" w:rsidP="00112BAA">
      <w:pPr>
        <w:spacing w:after="0" w:line="240" w:lineRule="auto"/>
        <w:ind w:firstLine="426"/>
        <w:rPr>
          <w:rFonts w:ascii="Times New Roman" w:eastAsia="Times New Roman" w:hAnsi="Times New Roman" w:cs="Times New Roman"/>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 xml:space="preserve">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lastRenderedPageBreak/>
        <w:t xml:space="preserve">Упродовж року навчальний заклад в основному </w:t>
      </w:r>
      <w:r>
        <w:rPr>
          <w:rFonts w:ascii="Times New Roman" w:eastAsia="Times New Roman" w:hAnsi="Times New Roman" w:cs="Times New Roman"/>
          <w:color w:val="000000"/>
          <w:sz w:val="26"/>
          <w:szCs w:val="26"/>
          <w:lang w:val="ru-RU" w:eastAsia="en-US"/>
        </w:rPr>
        <w:t>був забезпечений кадрами. У 2023/2024</w:t>
      </w:r>
      <w:r w:rsidRPr="002721AB">
        <w:rPr>
          <w:rFonts w:ascii="Times New Roman" w:eastAsia="Times New Roman" w:hAnsi="Times New Roman" w:cs="Times New Roman"/>
          <w:color w:val="000000"/>
          <w:sz w:val="26"/>
          <w:szCs w:val="26"/>
          <w:lang w:val="ru-RU" w:eastAsia="en-US"/>
        </w:rPr>
        <w:t xml:space="preserve"> на</w:t>
      </w:r>
      <w:r>
        <w:rPr>
          <w:rFonts w:ascii="Times New Roman" w:eastAsia="Times New Roman" w:hAnsi="Times New Roman" w:cs="Times New Roman"/>
          <w:color w:val="000000"/>
          <w:sz w:val="26"/>
          <w:szCs w:val="26"/>
          <w:lang w:val="ru-RU" w:eastAsia="en-US"/>
        </w:rPr>
        <w:t>вчальному році у школі працювало 49</w:t>
      </w:r>
      <w:r w:rsidRPr="002721AB">
        <w:rPr>
          <w:rFonts w:ascii="Times New Roman" w:eastAsia="Times New Roman" w:hAnsi="Times New Roman" w:cs="Times New Roman"/>
          <w:color w:val="000000"/>
          <w:sz w:val="26"/>
          <w:szCs w:val="26"/>
          <w:lang w:val="ru-RU" w:eastAsia="en-US"/>
        </w:rPr>
        <w:t xml:space="preserve"> педагогічних працівників, у тому числі: 1 директор, 3 заступники з навчально-виховної роботи, 1 педагог-організатори, 1 практичний психолог, 1 соціальний педагог, логопед. </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3029"/>
        <w:gridCol w:w="903"/>
        <w:gridCol w:w="1653"/>
        <w:gridCol w:w="1857"/>
        <w:gridCol w:w="1258"/>
        <w:gridCol w:w="1258"/>
      </w:tblGrid>
      <w:tr w:rsidR="00112BAA" w:rsidRPr="002721AB" w:rsidTr="00210CE1">
        <w:tc>
          <w:tcPr>
            <w:tcW w:w="828" w:type="dxa"/>
            <w:vMerge w:val="restart"/>
            <w:shd w:val="clear" w:color="auto" w:fill="auto"/>
          </w:tcPr>
          <w:p w:rsidR="00112BAA" w:rsidRPr="002721AB" w:rsidRDefault="00112BAA" w:rsidP="00210CE1">
            <w:pPr>
              <w:spacing w:after="0" w:line="240" w:lineRule="auto"/>
              <w:ind w:firstLine="426"/>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№з/п</w:t>
            </w:r>
          </w:p>
        </w:tc>
        <w:tc>
          <w:tcPr>
            <w:tcW w:w="2611" w:type="dxa"/>
            <w:vMerge w:val="restart"/>
            <w:shd w:val="clear" w:color="auto" w:fill="auto"/>
          </w:tcPr>
          <w:p w:rsidR="00112BAA" w:rsidRPr="002721AB" w:rsidRDefault="00112BAA" w:rsidP="00210CE1">
            <w:pPr>
              <w:spacing w:after="0" w:line="240" w:lineRule="auto"/>
              <w:ind w:firstLine="426"/>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Назва навчального закладу</w:t>
            </w:r>
          </w:p>
        </w:tc>
        <w:tc>
          <w:tcPr>
            <w:tcW w:w="830" w:type="dxa"/>
            <w:vMerge w:val="restart"/>
            <w:shd w:val="clear" w:color="auto" w:fill="auto"/>
            <w:textDirection w:val="btLr"/>
            <w:vAlign w:val="center"/>
          </w:tcPr>
          <w:p w:rsidR="00112BAA" w:rsidRPr="002721AB" w:rsidRDefault="00112BAA" w:rsidP="00210CE1">
            <w:pPr>
              <w:spacing w:after="0" w:line="240" w:lineRule="auto"/>
              <w:ind w:right="113" w:firstLine="426"/>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Всього педпрацівників</w:t>
            </w:r>
          </w:p>
        </w:tc>
        <w:tc>
          <w:tcPr>
            <w:tcW w:w="3510" w:type="dxa"/>
            <w:gridSpan w:val="2"/>
            <w:shd w:val="clear" w:color="auto" w:fill="auto"/>
          </w:tcPr>
          <w:p w:rsidR="00112BAA" w:rsidRPr="002721AB" w:rsidRDefault="00112BAA" w:rsidP="00210CE1">
            <w:pPr>
              <w:tabs>
                <w:tab w:val="left" w:pos="660"/>
              </w:tabs>
              <w:spacing w:after="0" w:line="240" w:lineRule="auto"/>
              <w:ind w:firstLine="426"/>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Встановлено кваліфікаційну категорію</w:t>
            </w:r>
          </w:p>
        </w:tc>
        <w:tc>
          <w:tcPr>
            <w:tcW w:w="2516" w:type="dxa"/>
            <w:gridSpan w:val="2"/>
            <w:shd w:val="clear" w:color="auto" w:fill="auto"/>
          </w:tcPr>
          <w:p w:rsidR="00112BAA" w:rsidRPr="002721AB" w:rsidRDefault="00112BAA" w:rsidP="00210CE1">
            <w:pPr>
              <w:tabs>
                <w:tab w:val="left" w:pos="660"/>
              </w:tabs>
              <w:spacing w:after="0" w:line="240" w:lineRule="auto"/>
              <w:ind w:firstLine="426"/>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Присвоєно звання</w:t>
            </w:r>
          </w:p>
        </w:tc>
      </w:tr>
      <w:tr w:rsidR="00112BAA" w:rsidRPr="002721AB" w:rsidTr="00210CE1">
        <w:trPr>
          <w:cantSplit/>
          <w:trHeight w:val="1528"/>
        </w:trPr>
        <w:tc>
          <w:tcPr>
            <w:tcW w:w="828" w:type="dxa"/>
            <w:vMerge/>
            <w:shd w:val="clear" w:color="auto" w:fill="auto"/>
          </w:tcPr>
          <w:p w:rsidR="00112BAA" w:rsidRPr="002721AB" w:rsidRDefault="00112BAA" w:rsidP="00210CE1">
            <w:pPr>
              <w:spacing w:after="0" w:line="240" w:lineRule="auto"/>
              <w:ind w:firstLine="426"/>
              <w:jc w:val="both"/>
              <w:rPr>
                <w:rFonts w:ascii="Times New Roman" w:eastAsia="Times New Roman" w:hAnsi="Times New Roman" w:cs="Times New Roman"/>
                <w:b/>
                <w:sz w:val="26"/>
                <w:szCs w:val="26"/>
              </w:rPr>
            </w:pPr>
          </w:p>
        </w:tc>
        <w:tc>
          <w:tcPr>
            <w:tcW w:w="2611" w:type="dxa"/>
            <w:vMerge/>
            <w:shd w:val="clear" w:color="auto" w:fill="auto"/>
          </w:tcPr>
          <w:p w:rsidR="00112BAA" w:rsidRPr="002721AB" w:rsidRDefault="00112BAA" w:rsidP="00210CE1">
            <w:pPr>
              <w:spacing w:after="0" w:line="240" w:lineRule="auto"/>
              <w:ind w:firstLine="426"/>
              <w:jc w:val="both"/>
              <w:rPr>
                <w:rFonts w:ascii="Times New Roman" w:eastAsia="Times New Roman" w:hAnsi="Times New Roman" w:cs="Times New Roman"/>
                <w:b/>
                <w:sz w:val="26"/>
                <w:szCs w:val="26"/>
              </w:rPr>
            </w:pPr>
          </w:p>
        </w:tc>
        <w:tc>
          <w:tcPr>
            <w:tcW w:w="830" w:type="dxa"/>
            <w:vMerge/>
            <w:shd w:val="clear" w:color="auto" w:fill="auto"/>
          </w:tcPr>
          <w:p w:rsidR="00112BAA" w:rsidRPr="002721AB" w:rsidRDefault="00112BAA" w:rsidP="00210CE1">
            <w:pPr>
              <w:tabs>
                <w:tab w:val="left" w:pos="660"/>
              </w:tabs>
              <w:spacing w:after="0" w:line="240" w:lineRule="auto"/>
              <w:ind w:firstLine="426"/>
              <w:jc w:val="both"/>
              <w:rPr>
                <w:rFonts w:ascii="Times New Roman" w:eastAsia="Times New Roman" w:hAnsi="Times New Roman" w:cs="Times New Roman"/>
                <w:sz w:val="26"/>
                <w:szCs w:val="26"/>
              </w:rPr>
            </w:pPr>
          </w:p>
        </w:tc>
        <w:tc>
          <w:tcPr>
            <w:tcW w:w="1653" w:type="dxa"/>
            <w:shd w:val="clear" w:color="auto" w:fill="auto"/>
            <w:textDirection w:val="btLr"/>
          </w:tcPr>
          <w:p w:rsidR="00112BAA" w:rsidRPr="002721AB" w:rsidRDefault="00112BAA" w:rsidP="00210CE1">
            <w:pPr>
              <w:tabs>
                <w:tab w:val="left" w:pos="660"/>
              </w:tabs>
              <w:spacing w:after="0" w:line="240" w:lineRule="auto"/>
              <w:ind w:right="113" w:firstLine="426"/>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Спеціаліст вищої категорії</w:t>
            </w:r>
          </w:p>
        </w:tc>
        <w:tc>
          <w:tcPr>
            <w:tcW w:w="1857" w:type="dxa"/>
            <w:shd w:val="clear" w:color="auto" w:fill="auto"/>
            <w:textDirection w:val="btLr"/>
          </w:tcPr>
          <w:p w:rsidR="00112BAA" w:rsidRPr="002721AB" w:rsidRDefault="00112BAA" w:rsidP="00210CE1">
            <w:pPr>
              <w:spacing w:after="0" w:line="240" w:lineRule="auto"/>
              <w:ind w:right="113" w:firstLine="426"/>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Спеціаліст І категорії</w:t>
            </w:r>
          </w:p>
          <w:p w:rsidR="00112BAA" w:rsidRPr="002721AB" w:rsidRDefault="00112BAA" w:rsidP="00210CE1">
            <w:pPr>
              <w:tabs>
                <w:tab w:val="left" w:pos="660"/>
              </w:tabs>
              <w:spacing w:after="0" w:line="240" w:lineRule="auto"/>
              <w:ind w:right="113" w:firstLine="426"/>
              <w:jc w:val="both"/>
              <w:rPr>
                <w:rFonts w:ascii="Times New Roman" w:eastAsia="Times New Roman" w:hAnsi="Times New Roman" w:cs="Times New Roman"/>
                <w:sz w:val="26"/>
                <w:szCs w:val="26"/>
              </w:rPr>
            </w:pPr>
          </w:p>
        </w:tc>
        <w:tc>
          <w:tcPr>
            <w:tcW w:w="1258" w:type="dxa"/>
            <w:shd w:val="clear" w:color="auto" w:fill="auto"/>
            <w:textDirection w:val="btLr"/>
            <w:vAlign w:val="center"/>
          </w:tcPr>
          <w:p w:rsidR="00112BAA" w:rsidRPr="002721AB" w:rsidRDefault="00112BAA" w:rsidP="00210CE1">
            <w:pPr>
              <w:spacing w:after="0" w:line="240" w:lineRule="auto"/>
              <w:ind w:right="113"/>
              <w:jc w:val="center"/>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Старший вчитель</w:t>
            </w:r>
          </w:p>
        </w:tc>
        <w:tc>
          <w:tcPr>
            <w:tcW w:w="1258" w:type="dxa"/>
            <w:shd w:val="clear" w:color="auto" w:fill="auto"/>
            <w:textDirection w:val="btLr"/>
            <w:vAlign w:val="center"/>
          </w:tcPr>
          <w:p w:rsidR="00112BAA" w:rsidRPr="002721AB" w:rsidRDefault="00112BAA" w:rsidP="00210CE1">
            <w:pPr>
              <w:spacing w:after="0" w:line="240" w:lineRule="auto"/>
              <w:ind w:right="113" w:firstLine="426"/>
              <w:jc w:val="center"/>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Вчитель-методист</w:t>
            </w:r>
          </w:p>
        </w:tc>
      </w:tr>
      <w:tr w:rsidR="00112BAA" w:rsidRPr="002721AB" w:rsidTr="00210CE1">
        <w:tc>
          <w:tcPr>
            <w:tcW w:w="828" w:type="dxa"/>
            <w:shd w:val="clear" w:color="auto" w:fill="auto"/>
          </w:tcPr>
          <w:p w:rsidR="00112BAA" w:rsidRPr="002721AB" w:rsidRDefault="00112BAA" w:rsidP="00210CE1">
            <w:pPr>
              <w:tabs>
                <w:tab w:val="left" w:pos="660"/>
              </w:tabs>
              <w:spacing w:after="0" w:line="240" w:lineRule="auto"/>
              <w:ind w:firstLine="426"/>
              <w:jc w:val="both"/>
              <w:rPr>
                <w:rFonts w:ascii="Times New Roman" w:eastAsia="Times New Roman" w:hAnsi="Times New Roman" w:cs="Times New Roman"/>
                <w:sz w:val="26"/>
                <w:szCs w:val="26"/>
              </w:rPr>
            </w:pPr>
          </w:p>
        </w:tc>
        <w:tc>
          <w:tcPr>
            <w:tcW w:w="2611" w:type="dxa"/>
            <w:shd w:val="clear" w:color="auto" w:fill="auto"/>
          </w:tcPr>
          <w:p w:rsidR="00112BAA" w:rsidRPr="002721AB" w:rsidRDefault="00112BAA" w:rsidP="00210CE1">
            <w:pPr>
              <w:tabs>
                <w:tab w:val="left" w:pos="660"/>
              </w:tabs>
              <w:spacing w:after="0" w:line="240" w:lineRule="auto"/>
              <w:ind w:firstLine="426"/>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Великоцепцевицький ліцей</w:t>
            </w:r>
          </w:p>
        </w:tc>
        <w:tc>
          <w:tcPr>
            <w:tcW w:w="830" w:type="dxa"/>
            <w:shd w:val="clear" w:color="auto" w:fill="auto"/>
          </w:tcPr>
          <w:p w:rsidR="00112BAA" w:rsidRPr="002721AB" w:rsidRDefault="00112BAA" w:rsidP="00210CE1">
            <w:pPr>
              <w:tabs>
                <w:tab w:val="left" w:pos="660"/>
              </w:tabs>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49</w:t>
            </w:r>
          </w:p>
        </w:tc>
        <w:tc>
          <w:tcPr>
            <w:tcW w:w="1653" w:type="dxa"/>
            <w:shd w:val="clear" w:color="auto" w:fill="auto"/>
          </w:tcPr>
          <w:p w:rsidR="00112BAA" w:rsidRPr="00512BE1" w:rsidRDefault="00112BAA" w:rsidP="00210CE1">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18</w:t>
            </w:r>
          </w:p>
        </w:tc>
        <w:tc>
          <w:tcPr>
            <w:tcW w:w="1857" w:type="dxa"/>
            <w:shd w:val="clear" w:color="auto" w:fill="auto"/>
          </w:tcPr>
          <w:p w:rsidR="00112BAA" w:rsidRPr="00512BE1" w:rsidRDefault="00112BAA" w:rsidP="00210CE1">
            <w:pPr>
              <w:spacing w:after="0" w:line="240" w:lineRule="auto"/>
              <w:ind w:firstLine="426"/>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13</w:t>
            </w:r>
          </w:p>
        </w:tc>
        <w:tc>
          <w:tcPr>
            <w:tcW w:w="1258" w:type="dxa"/>
            <w:shd w:val="clear" w:color="auto" w:fill="auto"/>
          </w:tcPr>
          <w:p w:rsidR="00112BAA" w:rsidRPr="00512BE1" w:rsidRDefault="00112BAA" w:rsidP="00210CE1">
            <w:pPr>
              <w:spacing w:after="0" w:line="240" w:lineRule="auto"/>
              <w:ind w:firstLine="426"/>
              <w:jc w:val="both"/>
              <w:rPr>
                <w:rFonts w:ascii="Times New Roman" w:eastAsia="Times New Roman" w:hAnsi="Times New Roman" w:cs="Times New Roman"/>
                <w:color w:val="000000" w:themeColor="text1"/>
                <w:sz w:val="26"/>
                <w:szCs w:val="26"/>
              </w:rPr>
            </w:pPr>
            <w:r w:rsidRPr="00512BE1">
              <w:rPr>
                <w:rFonts w:ascii="Times New Roman" w:eastAsia="Times New Roman" w:hAnsi="Times New Roman" w:cs="Times New Roman"/>
                <w:color w:val="000000" w:themeColor="text1"/>
                <w:sz w:val="26"/>
                <w:szCs w:val="26"/>
              </w:rPr>
              <w:t>7</w:t>
            </w:r>
          </w:p>
          <w:p w:rsidR="00112BAA" w:rsidRPr="00512BE1" w:rsidRDefault="00112BAA" w:rsidP="00210CE1">
            <w:pPr>
              <w:spacing w:after="0" w:line="240" w:lineRule="auto"/>
              <w:ind w:firstLine="426"/>
              <w:jc w:val="both"/>
              <w:rPr>
                <w:rFonts w:ascii="Times New Roman" w:eastAsia="Times New Roman" w:hAnsi="Times New Roman" w:cs="Times New Roman"/>
                <w:color w:val="000000" w:themeColor="text1"/>
                <w:sz w:val="26"/>
                <w:szCs w:val="26"/>
              </w:rPr>
            </w:pPr>
            <w:r w:rsidRPr="00512BE1">
              <w:rPr>
                <w:rFonts w:ascii="Times New Roman" w:eastAsia="Times New Roman" w:hAnsi="Times New Roman" w:cs="Times New Roman"/>
                <w:color w:val="000000" w:themeColor="text1"/>
                <w:sz w:val="26"/>
                <w:szCs w:val="26"/>
              </w:rPr>
              <w:t xml:space="preserve">     </w:t>
            </w:r>
          </w:p>
        </w:tc>
        <w:tc>
          <w:tcPr>
            <w:tcW w:w="1258" w:type="dxa"/>
            <w:shd w:val="clear" w:color="auto" w:fill="auto"/>
          </w:tcPr>
          <w:p w:rsidR="00112BAA" w:rsidRPr="00512BE1" w:rsidRDefault="00112BAA" w:rsidP="00210CE1">
            <w:pPr>
              <w:spacing w:after="0" w:line="240" w:lineRule="auto"/>
              <w:ind w:firstLine="426"/>
              <w:jc w:val="both"/>
              <w:rPr>
                <w:rFonts w:ascii="Times New Roman" w:eastAsia="Times New Roman" w:hAnsi="Times New Roman" w:cs="Times New Roman"/>
                <w:color w:val="000000" w:themeColor="text1"/>
                <w:sz w:val="26"/>
                <w:szCs w:val="26"/>
              </w:rPr>
            </w:pPr>
            <w:r w:rsidRPr="00512BE1">
              <w:rPr>
                <w:rFonts w:ascii="Times New Roman" w:eastAsia="Times New Roman" w:hAnsi="Times New Roman" w:cs="Times New Roman"/>
                <w:color w:val="000000" w:themeColor="text1"/>
                <w:sz w:val="26"/>
                <w:szCs w:val="26"/>
              </w:rPr>
              <w:t>1</w:t>
            </w:r>
          </w:p>
          <w:p w:rsidR="00112BAA" w:rsidRPr="00512BE1" w:rsidRDefault="00112BAA" w:rsidP="00210CE1">
            <w:pPr>
              <w:spacing w:after="0" w:line="240" w:lineRule="auto"/>
              <w:ind w:firstLine="426"/>
              <w:jc w:val="both"/>
              <w:rPr>
                <w:rFonts w:ascii="Times New Roman" w:eastAsia="Times New Roman" w:hAnsi="Times New Roman" w:cs="Times New Roman"/>
                <w:color w:val="000000" w:themeColor="text1"/>
                <w:sz w:val="26"/>
                <w:szCs w:val="26"/>
              </w:rPr>
            </w:pPr>
          </w:p>
        </w:tc>
      </w:tr>
    </w:tbl>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Pr>
          <w:rFonts w:ascii="Times New Roman" w:eastAsia="Times New Roman" w:hAnsi="Times New Roman" w:cs="Times New Roman"/>
          <w:color w:val="000000"/>
          <w:sz w:val="26"/>
          <w:szCs w:val="26"/>
          <w:lang w:val="ru-RU" w:eastAsia="en-US"/>
        </w:rPr>
        <w:t>96</w:t>
      </w:r>
      <w:r w:rsidRPr="002721AB">
        <w:rPr>
          <w:rFonts w:ascii="Times New Roman" w:eastAsia="Times New Roman" w:hAnsi="Times New Roman" w:cs="Times New Roman"/>
          <w:color w:val="000000"/>
          <w:sz w:val="26"/>
          <w:szCs w:val="26"/>
          <w:lang w:val="ru-RU" w:eastAsia="en-US"/>
        </w:rPr>
        <w:t>% вчителів мають вищу освіту. У ліцеї</w:t>
      </w:r>
      <w:r>
        <w:rPr>
          <w:rFonts w:ascii="Times New Roman" w:eastAsia="Times New Roman" w:hAnsi="Times New Roman" w:cs="Times New Roman"/>
          <w:color w:val="000000"/>
          <w:sz w:val="26"/>
          <w:szCs w:val="26"/>
          <w:lang w:val="ru-RU" w:eastAsia="en-US"/>
        </w:rPr>
        <w:t xml:space="preserve"> упродовж 2023/2024</w:t>
      </w:r>
      <w:r w:rsidRPr="002721AB">
        <w:rPr>
          <w:rFonts w:ascii="Times New Roman" w:eastAsia="Times New Roman" w:hAnsi="Times New Roman" w:cs="Times New Roman"/>
          <w:color w:val="000000"/>
          <w:sz w:val="26"/>
          <w:szCs w:val="26"/>
          <w:lang w:val="ru-RU" w:eastAsia="en-US"/>
        </w:rPr>
        <w:t xml:space="preserve"> навчального року працювало: вчителів-пенсіонерів – </w:t>
      </w:r>
      <w:r>
        <w:rPr>
          <w:rFonts w:ascii="Times New Roman" w:eastAsia="Times New Roman" w:hAnsi="Times New Roman" w:cs="Times New Roman"/>
          <w:sz w:val="26"/>
          <w:szCs w:val="26"/>
          <w:lang w:val="ru-RU" w:eastAsia="en-US"/>
        </w:rPr>
        <w:t>2</w:t>
      </w:r>
      <w:r w:rsidRPr="002721AB">
        <w:rPr>
          <w:rFonts w:ascii="Times New Roman" w:eastAsia="Times New Roman" w:hAnsi="Times New Roman" w:cs="Times New Roman"/>
          <w:color w:val="000000"/>
          <w:sz w:val="26"/>
          <w:szCs w:val="26"/>
          <w:lang w:val="ru-RU" w:eastAsia="en-US"/>
        </w:rPr>
        <w:t xml:space="preserve"> особи</w:t>
      </w:r>
      <w:r w:rsidRPr="002721AB">
        <w:rPr>
          <w:rFonts w:ascii="Times New Roman" w:eastAsia="Times New Roman" w:hAnsi="Times New Roman" w:cs="Times New Roman"/>
          <w:b/>
          <w:color w:val="000000"/>
          <w:sz w:val="26"/>
          <w:szCs w:val="26"/>
          <w:lang w:val="ru-RU" w:eastAsia="en-US"/>
        </w:rPr>
        <w:t xml:space="preserve">; </w:t>
      </w:r>
      <w:r w:rsidRPr="002721AB">
        <w:rPr>
          <w:rFonts w:ascii="Times New Roman" w:eastAsia="Times New Roman" w:hAnsi="Times New Roman" w:cs="Times New Roman"/>
          <w:color w:val="000000"/>
          <w:sz w:val="26"/>
          <w:szCs w:val="26"/>
          <w:lang w:val="ru-RU" w:eastAsia="en-US"/>
        </w:rPr>
        <w:t xml:space="preserve">педагогічних працівників, що знаходяться у відпустці по догляду за дитиною до досягнення нею віку, встановленого чинним законодавством – 4 особи. В ліцеї проводилась системна робота по забезпеченню освітнього процесу кваліфікованими кадрами. У наступному навчальному році слід посилити роботу з питань: </w:t>
      </w:r>
    </w:p>
    <w:p w:rsidR="00112BAA" w:rsidRPr="002721AB" w:rsidRDefault="00112BAA" w:rsidP="00112BAA">
      <w:pPr>
        <w:numPr>
          <w:ilvl w:val="0"/>
          <w:numId w:val="3"/>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100%-го забезпечення школи педагогічними кадрами відповідно до фаху; </w:t>
      </w:r>
    </w:p>
    <w:p w:rsidR="00112BAA" w:rsidRPr="002721AB" w:rsidRDefault="00112BAA" w:rsidP="00112BAA">
      <w:pPr>
        <w:numPr>
          <w:ilvl w:val="0"/>
          <w:numId w:val="3"/>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працювати в напрямку забезпечення соціального захисту вчителів; </w:t>
      </w:r>
    </w:p>
    <w:p w:rsidR="00112BAA" w:rsidRPr="002721AB" w:rsidRDefault="00112BAA" w:rsidP="00112BAA">
      <w:pPr>
        <w:numPr>
          <w:ilvl w:val="0"/>
          <w:numId w:val="3"/>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знаходити можливості для матеріального стимулювання якісної роботи педагогів. </w:t>
      </w:r>
    </w:p>
    <w:p w:rsidR="00112BAA" w:rsidRPr="002721AB" w:rsidRDefault="00112BAA" w:rsidP="00112BAA">
      <w:pPr>
        <w:spacing w:after="0" w:line="240" w:lineRule="auto"/>
        <w:ind w:firstLine="426"/>
        <w:rPr>
          <w:rFonts w:ascii="Times New Roman" w:eastAsia="Times New Roman" w:hAnsi="Times New Roman" w:cs="Times New Roman"/>
          <w:color w:val="000000"/>
          <w:sz w:val="26"/>
          <w:szCs w:val="26"/>
          <w:lang w:val="ru-RU" w:eastAsia="en-US"/>
        </w:rPr>
      </w:pPr>
    </w:p>
    <w:p w:rsidR="00112BAA" w:rsidRPr="002721AB" w:rsidRDefault="00112BAA" w:rsidP="00112BAA">
      <w:pPr>
        <w:keepNext/>
        <w:keepLines/>
        <w:spacing w:after="0" w:line="240" w:lineRule="auto"/>
        <w:ind w:right="1104" w:firstLine="426"/>
        <w:jc w:val="center"/>
        <w:outlineLvl w:val="0"/>
        <w:rPr>
          <w:rFonts w:ascii="Times New Roman" w:eastAsia="Times New Roman" w:hAnsi="Times New Roman" w:cs="Times New Roman"/>
          <w:b/>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 xml:space="preserve">Упровадження мовного законодавства </w:t>
      </w:r>
    </w:p>
    <w:p w:rsidR="00112BAA" w:rsidRPr="002721AB" w:rsidRDefault="00112BAA" w:rsidP="00112BAA">
      <w:pPr>
        <w:spacing w:after="0" w:line="240" w:lineRule="auto"/>
        <w:ind w:firstLine="426"/>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Pr>
          <w:rFonts w:ascii="Times New Roman" w:eastAsia="Times New Roman" w:hAnsi="Times New Roman" w:cs="Times New Roman"/>
          <w:color w:val="000000"/>
          <w:sz w:val="26"/>
          <w:szCs w:val="26"/>
          <w:lang w:val="ru-RU" w:eastAsia="en-US"/>
        </w:rPr>
        <w:t>У 2023/2024</w:t>
      </w:r>
      <w:r w:rsidRPr="002721AB">
        <w:rPr>
          <w:rFonts w:ascii="Times New Roman" w:eastAsia="Times New Roman" w:hAnsi="Times New Roman" w:cs="Times New Roman"/>
          <w:color w:val="000000"/>
          <w:sz w:val="26"/>
          <w:szCs w:val="26"/>
          <w:lang w:val="ru-RU" w:eastAsia="en-US"/>
        </w:rPr>
        <w:t xml:space="preserve">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Відповідно до вимог статті 10 Конституції України у школі систематично проводилася робота щодо забезпечення державної політики всіх рівнів та дотримання чинного законодавства. Освітній процес здійснювався державною мовою. Основними найважливішими напрямками діяльності педагогічного колективу закладу освіти були: </w:t>
      </w:r>
    </w:p>
    <w:p w:rsidR="00112BAA" w:rsidRPr="002721AB" w:rsidRDefault="00112BAA" w:rsidP="00112BAA">
      <w:pPr>
        <w:numPr>
          <w:ilvl w:val="0"/>
          <w:numId w:val="4"/>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 </w:t>
      </w:r>
    </w:p>
    <w:p w:rsidR="00112BAA" w:rsidRPr="002721AB" w:rsidRDefault="00112BAA" w:rsidP="00112BAA">
      <w:pPr>
        <w:numPr>
          <w:ilvl w:val="0"/>
          <w:numId w:val="4"/>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 </w:t>
      </w:r>
    </w:p>
    <w:p w:rsidR="00112BAA" w:rsidRPr="002721AB" w:rsidRDefault="00112BAA" w:rsidP="00112BAA">
      <w:pPr>
        <w:numPr>
          <w:ilvl w:val="0"/>
          <w:numId w:val="4"/>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залучення дітей раннього віку до культури та історії свого народу; </w:t>
      </w:r>
    </w:p>
    <w:p w:rsidR="00112BAA" w:rsidRPr="002721AB" w:rsidRDefault="00112BAA" w:rsidP="00112BAA">
      <w:pPr>
        <w:numPr>
          <w:ilvl w:val="0"/>
          <w:numId w:val="4"/>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lastRenderedPageBreak/>
        <w:t xml:space="preserve">створення </w:t>
      </w:r>
      <w:r w:rsidRPr="002721AB">
        <w:rPr>
          <w:rFonts w:ascii="Times New Roman" w:eastAsia="Times New Roman" w:hAnsi="Times New Roman" w:cs="Times New Roman"/>
          <w:color w:val="000000"/>
          <w:sz w:val="26"/>
          <w:szCs w:val="26"/>
          <w:lang w:val="ru-RU" w:eastAsia="en-US"/>
        </w:rPr>
        <w:tab/>
        <w:t xml:space="preserve">умов </w:t>
      </w:r>
      <w:r w:rsidRPr="002721AB">
        <w:rPr>
          <w:rFonts w:ascii="Times New Roman" w:eastAsia="Times New Roman" w:hAnsi="Times New Roman" w:cs="Times New Roman"/>
          <w:color w:val="000000"/>
          <w:sz w:val="26"/>
          <w:szCs w:val="26"/>
          <w:lang w:val="ru-RU" w:eastAsia="en-US"/>
        </w:rPr>
        <w:tab/>
        <w:t xml:space="preserve">для </w:t>
      </w:r>
      <w:r w:rsidRPr="002721AB">
        <w:rPr>
          <w:rFonts w:ascii="Times New Roman" w:eastAsia="Times New Roman" w:hAnsi="Times New Roman" w:cs="Times New Roman"/>
          <w:color w:val="000000"/>
          <w:sz w:val="26"/>
          <w:szCs w:val="26"/>
          <w:lang w:val="ru-RU" w:eastAsia="en-US"/>
        </w:rPr>
        <w:tab/>
        <w:t xml:space="preserve">перебування </w:t>
      </w:r>
      <w:r w:rsidRPr="002721AB">
        <w:rPr>
          <w:rFonts w:ascii="Times New Roman" w:eastAsia="Times New Roman" w:hAnsi="Times New Roman" w:cs="Times New Roman"/>
          <w:color w:val="000000"/>
          <w:sz w:val="26"/>
          <w:szCs w:val="26"/>
          <w:lang w:val="ru-RU" w:eastAsia="en-US"/>
        </w:rPr>
        <w:tab/>
        <w:t xml:space="preserve">учнів </w:t>
      </w:r>
      <w:r w:rsidRPr="002721AB">
        <w:rPr>
          <w:rFonts w:ascii="Times New Roman" w:eastAsia="Times New Roman" w:hAnsi="Times New Roman" w:cs="Times New Roman"/>
          <w:color w:val="000000"/>
          <w:sz w:val="26"/>
          <w:szCs w:val="26"/>
          <w:lang w:val="ru-RU" w:eastAsia="en-US"/>
        </w:rPr>
        <w:tab/>
        <w:t xml:space="preserve">під </w:t>
      </w:r>
      <w:r w:rsidRPr="002721AB">
        <w:rPr>
          <w:rFonts w:ascii="Times New Roman" w:eastAsia="Times New Roman" w:hAnsi="Times New Roman" w:cs="Times New Roman"/>
          <w:color w:val="000000"/>
          <w:sz w:val="26"/>
          <w:szCs w:val="26"/>
          <w:lang w:val="ru-RU" w:eastAsia="en-US"/>
        </w:rPr>
        <w:tab/>
        <w:t xml:space="preserve">безпосереднім формуючим впливом україномовного середовища; </w:t>
      </w:r>
    </w:p>
    <w:p w:rsidR="00112BAA" w:rsidRPr="002721AB" w:rsidRDefault="00112BAA" w:rsidP="00112BAA">
      <w:pPr>
        <w:numPr>
          <w:ilvl w:val="0"/>
          <w:numId w:val="4"/>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здійснення естетичного та емоційного розвитку дітей засобами народного мистецтва та різноманітних видів усної народної творчості; </w:t>
      </w:r>
    </w:p>
    <w:p w:rsidR="00112BAA" w:rsidRPr="002721AB" w:rsidRDefault="00112BAA" w:rsidP="00112BAA">
      <w:pPr>
        <w:numPr>
          <w:ilvl w:val="0"/>
          <w:numId w:val="4"/>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державною </w:t>
      </w:r>
      <w:r w:rsidRPr="002721AB">
        <w:rPr>
          <w:rFonts w:ascii="Times New Roman" w:eastAsia="Times New Roman" w:hAnsi="Times New Roman" w:cs="Times New Roman"/>
          <w:color w:val="000000"/>
          <w:sz w:val="26"/>
          <w:szCs w:val="26"/>
          <w:lang w:val="ru-RU" w:eastAsia="en-US"/>
        </w:rPr>
        <w:tab/>
        <w:t xml:space="preserve">мовою </w:t>
      </w:r>
      <w:r w:rsidRPr="002721AB">
        <w:rPr>
          <w:rFonts w:ascii="Times New Roman" w:eastAsia="Times New Roman" w:hAnsi="Times New Roman" w:cs="Times New Roman"/>
          <w:color w:val="000000"/>
          <w:sz w:val="26"/>
          <w:szCs w:val="26"/>
          <w:lang w:val="ru-RU" w:eastAsia="en-US"/>
        </w:rPr>
        <w:tab/>
        <w:t xml:space="preserve">викладаються </w:t>
      </w:r>
      <w:r w:rsidRPr="002721AB">
        <w:rPr>
          <w:rFonts w:ascii="Times New Roman" w:eastAsia="Times New Roman" w:hAnsi="Times New Roman" w:cs="Times New Roman"/>
          <w:color w:val="000000"/>
          <w:sz w:val="26"/>
          <w:szCs w:val="26"/>
          <w:lang w:val="ru-RU" w:eastAsia="en-US"/>
        </w:rPr>
        <w:tab/>
        <w:t xml:space="preserve">всі </w:t>
      </w:r>
      <w:r w:rsidRPr="002721AB">
        <w:rPr>
          <w:rFonts w:ascii="Times New Roman" w:eastAsia="Times New Roman" w:hAnsi="Times New Roman" w:cs="Times New Roman"/>
          <w:color w:val="000000"/>
          <w:sz w:val="26"/>
          <w:szCs w:val="26"/>
          <w:lang w:val="ru-RU" w:eastAsia="en-US"/>
        </w:rPr>
        <w:tab/>
        <w:t xml:space="preserve">навчальні </w:t>
      </w:r>
      <w:r w:rsidRPr="002721AB">
        <w:rPr>
          <w:rFonts w:ascii="Times New Roman" w:eastAsia="Times New Roman" w:hAnsi="Times New Roman" w:cs="Times New Roman"/>
          <w:color w:val="000000"/>
          <w:sz w:val="26"/>
          <w:szCs w:val="26"/>
          <w:lang w:val="ru-RU" w:eastAsia="en-US"/>
        </w:rPr>
        <w:tab/>
        <w:t xml:space="preserve">дисципліни інваріантної та варіативної складової навчального плану закладу освіти (окрім англійської мови); </w:t>
      </w:r>
    </w:p>
    <w:p w:rsidR="00112BAA" w:rsidRPr="002721AB" w:rsidRDefault="00112BAA" w:rsidP="00112BAA">
      <w:pPr>
        <w:numPr>
          <w:ilvl w:val="0"/>
          <w:numId w:val="4"/>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учнів, що не вивчають українську мову, в школі немає; </w:t>
      </w:r>
    </w:p>
    <w:p w:rsidR="00112BAA" w:rsidRPr="002721AB" w:rsidRDefault="00112BAA" w:rsidP="00112BAA">
      <w:pPr>
        <w:numPr>
          <w:ilvl w:val="0"/>
          <w:numId w:val="4"/>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всі члени педагогічного колективу школи володіють державною мовою на належному рівні та постійно працюють над підвищенням культури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українського мовлення через систему самоосвітньої роботи; </w:t>
      </w:r>
    </w:p>
    <w:p w:rsidR="00112BAA" w:rsidRPr="002721AB" w:rsidRDefault="00112BAA" w:rsidP="00112BAA">
      <w:pPr>
        <w:numPr>
          <w:ilvl w:val="0"/>
          <w:numId w:val="4"/>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діловодство та ведення шкільної документації, взаємовідносини з державними, громадськими організаціями ведуться виключно державною мовою; </w:t>
      </w:r>
    </w:p>
    <w:p w:rsidR="00112BAA" w:rsidRPr="002721AB" w:rsidRDefault="00112BAA" w:rsidP="00112BAA">
      <w:pPr>
        <w:numPr>
          <w:ilvl w:val="0"/>
          <w:numId w:val="4"/>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у всіх класних кімнатах представлено національну символіку, український колорит; </w:t>
      </w:r>
    </w:p>
    <w:p w:rsidR="00112BAA" w:rsidRPr="002721AB" w:rsidRDefault="00112BAA" w:rsidP="00112BAA">
      <w:pPr>
        <w:numPr>
          <w:ilvl w:val="0"/>
          <w:numId w:val="4"/>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з метою національно-патріотичного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забави тощо.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В наступному навчальному році слід продовжувати розпочату роботу.</w:t>
      </w:r>
    </w:p>
    <w:p w:rsidR="00112BAA" w:rsidRPr="00512BE1" w:rsidRDefault="00112BAA" w:rsidP="00112BAA">
      <w:pPr>
        <w:spacing w:after="0" w:line="240" w:lineRule="auto"/>
        <w:ind w:firstLine="426"/>
        <w:jc w:val="center"/>
        <w:rPr>
          <w:rFonts w:ascii="Times New Roman" w:eastAsia="Times New Roman" w:hAnsi="Times New Roman" w:cs="Times New Roman"/>
          <w:color w:val="000000"/>
          <w:sz w:val="26"/>
          <w:szCs w:val="26"/>
          <w:lang w:val="ru-RU" w:eastAsia="en-US"/>
        </w:rPr>
      </w:pPr>
      <w:r>
        <w:rPr>
          <w:rFonts w:ascii="Times New Roman" w:eastAsia="Times New Roman" w:hAnsi="Times New Roman" w:cs="Times New Roman"/>
          <w:color w:val="000000"/>
          <w:sz w:val="26"/>
          <w:szCs w:val="26"/>
          <w:lang w:val="ru-RU" w:eastAsia="en-US"/>
        </w:rPr>
        <w:t xml:space="preserve"> </w:t>
      </w:r>
    </w:p>
    <w:p w:rsidR="00112BAA" w:rsidRPr="002721AB" w:rsidRDefault="00112BAA" w:rsidP="00112BAA">
      <w:pPr>
        <w:keepNext/>
        <w:keepLines/>
        <w:spacing w:after="0" w:line="240" w:lineRule="auto"/>
        <w:ind w:right="396" w:firstLine="426"/>
        <w:jc w:val="center"/>
        <w:outlineLvl w:val="0"/>
        <w:rPr>
          <w:rFonts w:ascii="Times New Roman" w:eastAsia="Times New Roman" w:hAnsi="Times New Roman" w:cs="Times New Roman"/>
          <w:b/>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 xml:space="preserve">Робота з обдарованими дітьми </w:t>
      </w:r>
    </w:p>
    <w:p w:rsidR="00112BAA" w:rsidRPr="002721AB" w:rsidRDefault="00112BAA" w:rsidP="00112BAA">
      <w:pPr>
        <w:spacing w:after="0" w:line="240" w:lineRule="auto"/>
        <w:ind w:right="83"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en-US" w:eastAsia="en-US"/>
        </w:rPr>
        <w:t> </w:t>
      </w:r>
    </w:p>
    <w:p w:rsidR="00112BAA" w:rsidRPr="002721AB" w:rsidRDefault="00112BAA" w:rsidP="00112BAA">
      <w:pPr>
        <w:spacing w:after="0" w:line="240" w:lineRule="auto"/>
        <w:ind w:right="83" w:firstLine="426"/>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 </w:t>
      </w:r>
      <w:r w:rsidRPr="002721AB">
        <w:rPr>
          <w:rFonts w:ascii="Times New Roman" w:eastAsia="Times New Roman" w:hAnsi="Times New Roman" w:cs="Times New Roman"/>
          <w:color w:val="000000"/>
          <w:sz w:val="26"/>
          <w:szCs w:val="26"/>
          <w:lang w:val="ru-RU" w:eastAsia="en-US"/>
        </w:rPr>
        <w:t xml:space="preserve"> </w:t>
      </w:r>
      <w:r w:rsidRPr="002721AB">
        <w:rPr>
          <w:rFonts w:ascii="Times New Roman" w:eastAsia="Times New Roman" w:hAnsi="Times New Roman" w:cs="Times New Roman"/>
          <w:color w:val="000000"/>
          <w:sz w:val="26"/>
          <w:szCs w:val="26"/>
          <w:lang w:val="en-US" w:eastAsia="en-US"/>
        </w:rPr>
        <w:t> </w:t>
      </w:r>
      <w:r w:rsidRPr="002721AB">
        <w:rPr>
          <w:rFonts w:ascii="Times New Roman" w:eastAsia="Times New Roman" w:hAnsi="Times New Roman" w:cs="Times New Roman"/>
          <w:color w:val="000000"/>
          <w:sz w:val="26"/>
          <w:szCs w:val="26"/>
          <w:lang w:val="ru-RU" w:eastAsia="en-US"/>
        </w:rPr>
        <w:t xml:space="preserve"> </w:t>
      </w:r>
      <w:r w:rsidRPr="002721AB">
        <w:rPr>
          <w:rFonts w:ascii="Times New Roman" w:eastAsia="Times New Roman" w:hAnsi="Times New Roman" w:cs="Times New Roman"/>
          <w:color w:val="000000"/>
          <w:sz w:val="26"/>
          <w:szCs w:val="26"/>
          <w:lang w:val="en-US" w:eastAsia="en-US"/>
        </w:rPr>
        <w:t> </w:t>
      </w:r>
      <w:r w:rsidRPr="002721AB">
        <w:rPr>
          <w:rFonts w:ascii="Times New Roman" w:eastAsia="Times New Roman" w:hAnsi="Times New Roman" w:cs="Times New Roman"/>
          <w:color w:val="000000"/>
          <w:sz w:val="26"/>
          <w:szCs w:val="26"/>
          <w:lang w:val="ru-RU" w:eastAsia="en-US"/>
        </w:rPr>
        <w:t xml:space="preserve">Підтримка та розвиток учнів, що володіють потенціалом до високих досягнень, є одним із пріоритетних напрямів сучасної світової та української освіти. </w:t>
      </w:r>
      <w:r w:rsidRPr="002721AB">
        <w:rPr>
          <w:rFonts w:ascii="Times New Roman" w:eastAsia="Times New Roman" w:hAnsi="Times New Roman" w:cs="Times New Roman"/>
          <w:color w:val="000000"/>
          <w:sz w:val="26"/>
          <w:szCs w:val="26"/>
          <w:lang w:val="en-US" w:eastAsia="en-US"/>
        </w:rPr>
        <w:t>Це відображено в базових державних нормативних документах, таких як:</w:t>
      </w:r>
    </w:p>
    <w:p w:rsidR="00112BAA" w:rsidRPr="002721AB" w:rsidRDefault="00112BAA" w:rsidP="00112BAA">
      <w:pPr>
        <w:numPr>
          <w:ilvl w:val="0"/>
          <w:numId w:val="22"/>
        </w:numPr>
        <w:spacing w:after="0" w:line="240" w:lineRule="auto"/>
        <w:ind w:right="83" w:firstLine="426"/>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Концепція загальної середньої освіти, у якій першим з основних завдань загальноосвітньої школи названий «різнобічний розвиток індивідуальності дитини на основі виявлення її задатків і здібностей, формування ціннісних орієнтацій, задоволення інтересів і потреб»;</w:t>
      </w:r>
    </w:p>
    <w:p w:rsidR="00112BAA" w:rsidRPr="002721AB" w:rsidRDefault="00112BAA" w:rsidP="00112BAA">
      <w:pPr>
        <w:numPr>
          <w:ilvl w:val="0"/>
          <w:numId w:val="22"/>
        </w:numPr>
        <w:spacing w:after="0" w:line="240" w:lineRule="auto"/>
        <w:ind w:right="83" w:firstLine="426"/>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 Закон України «Про освіту» («Для розвитку здібностей, обдарувань і талантів дітей створюються профільні класи (з поглибленим вивченням окремих предметів або початкової допрофесійної підготовки), спеціалізовані школи, гімназії, ліцеї, колегіуми, а також різні типи навчально-виховних комплексів, об’єднань»);</w:t>
      </w:r>
    </w:p>
    <w:p w:rsidR="00112BAA" w:rsidRPr="002721AB" w:rsidRDefault="00112BAA" w:rsidP="00112BAA">
      <w:pPr>
        <w:numPr>
          <w:ilvl w:val="0"/>
          <w:numId w:val="22"/>
        </w:numPr>
        <w:spacing w:after="0" w:line="240" w:lineRule="auto"/>
        <w:ind w:right="83" w:firstLine="426"/>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Національна доктрина розвитку освіти («Держава повинна забезпечувати: формування в дітей та молоді сучасного світогляду, розвиток творчих здібностей і навичок самостійного наукового пізнання, самоосвіти та самореалізації особистості;  створення умов длярозвитку обдарованих дітей та молоді»).</w:t>
      </w:r>
    </w:p>
    <w:p w:rsidR="00112BAA" w:rsidRPr="002721AB" w:rsidRDefault="00112BAA" w:rsidP="00112BAA">
      <w:pPr>
        <w:spacing w:after="0" w:line="240" w:lineRule="auto"/>
        <w:ind w:right="83"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en-US" w:eastAsia="en-US"/>
        </w:rPr>
        <w:t>     </w:t>
      </w:r>
      <w:r w:rsidRPr="002721AB">
        <w:rPr>
          <w:rFonts w:ascii="Times New Roman" w:eastAsia="Times New Roman" w:hAnsi="Times New Roman" w:cs="Times New Roman"/>
          <w:color w:val="000000"/>
          <w:sz w:val="26"/>
          <w:szCs w:val="26"/>
          <w:lang w:val="ru-RU" w:eastAsia="en-US"/>
        </w:rPr>
        <w:t xml:space="preserve">Основою роботи з обдарованими дітьми повинно стати реальне знання їхніх потенційних можливостей, прогнозування потреб і моделей розвитку особистості. Саме тому важливим є визначення пріоритетів у цьому аспекті діяльності навчального закладу, створення чіткої системи роботи з названою категорією учнів, здійснення пошуку, відбору, творчого розвитку </w:t>
      </w:r>
      <w:r w:rsidRPr="002721AB">
        <w:rPr>
          <w:rFonts w:ascii="Times New Roman" w:eastAsia="Times New Roman" w:hAnsi="Times New Roman" w:cs="Times New Roman"/>
          <w:color w:val="000000"/>
          <w:sz w:val="26"/>
          <w:szCs w:val="26"/>
          <w:lang w:val="ru-RU" w:eastAsia="en-US"/>
        </w:rPr>
        <w:lastRenderedPageBreak/>
        <w:t>обдарованої, талановитої учнівської молоді в галузі науки, культури, мистецтва, спорту, створення сприятливих умов для реалізації потенціальних можливостей дітей.</w:t>
      </w:r>
    </w:p>
    <w:p w:rsidR="00112BAA" w:rsidRPr="002721AB" w:rsidRDefault="00112BAA" w:rsidP="00112BAA">
      <w:pPr>
        <w:spacing w:after="0" w:line="240" w:lineRule="auto"/>
        <w:ind w:right="83" w:firstLine="426"/>
        <w:jc w:val="both"/>
        <w:rPr>
          <w:rFonts w:ascii="Times New Roman" w:eastAsia="Times New Roman" w:hAnsi="Times New Roman" w:cs="Times New Roman"/>
          <w:color w:val="000000"/>
          <w:sz w:val="26"/>
          <w:szCs w:val="26"/>
          <w:lang w:val="ru-RU" w:eastAsia="en-US"/>
        </w:rPr>
      </w:pPr>
      <w:r>
        <w:rPr>
          <w:rFonts w:ascii="Times New Roman" w:eastAsia="Times New Roman" w:hAnsi="Times New Roman" w:cs="Times New Roman"/>
          <w:color w:val="000000"/>
          <w:sz w:val="26"/>
          <w:szCs w:val="26"/>
          <w:lang w:val="ru-RU" w:eastAsia="en-US"/>
        </w:rPr>
        <w:t xml:space="preserve">          </w:t>
      </w:r>
      <w:r w:rsidRPr="002721AB">
        <w:rPr>
          <w:rFonts w:ascii="Times New Roman" w:eastAsia="Times New Roman" w:hAnsi="Times New Roman" w:cs="Times New Roman"/>
          <w:color w:val="000000"/>
          <w:sz w:val="26"/>
          <w:szCs w:val="26"/>
          <w:lang w:val="ru-RU" w:eastAsia="en-US"/>
        </w:rPr>
        <w:t>Результати</w:t>
      </w:r>
      <w:r w:rsidRPr="002721AB">
        <w:rPr>
          <w:rFonts w:ascii="Times New Roman" w:eastAsia="Times New Roman" w:hAnsi="Times New Roman" w:cs="Times New Roman"/>
          <w:color w:val="000000"/>
          <w:sz w:val="26"/>
          <w:szCs w:val="26"/>
          <w:lang w:val="en-US" w:eastAsia="en-US"/>
        </w:rPr>
        <w:t> </w:t>
      </w:r>
      <w:r w:rsidRPr="002721AB">
        <w:rPr>
          <w:rFonts w:ascii="Times New Roman" w:eastAsia="Times New Roman" w:hAnsi="Times New Roman" w:cs="Times New Roman"/>
          <w:color w:val="000000"/>
          <w:sz w:val="26"/>
          <w:szCs w:val="26"/>
          <w:lang w:val="ru-RU" w:eastAsia="en-US"/>
        </w:rPr>
        <w:t xml:space="preserve"> проведеної роботи узагальнюються в наказах про підсумки участі учнів у предметних олімпіадах, МАН, конкурсах. Класні керівники визначають найбільш здібних учнів </w:t>
      </w:r>
      <w:r w:rsidRPr="002721AB">
        <w:rPr>
          <w:rFonts w:ascii="Times New Roman" w:eastAsia="Times New Roman" w:hAnsi="Times New Roman" w:cs="Times New Roman"/>
          <w:color w:val="000000"/>
          <w:sz w:val="26"/>
          <w:szCs w:val="26"/>
          <w:lang w:val="en-US" w:eastAsia="en-US"/>
        </w:rPr>
        <w:t> </w:t>
      </w:r>
      <w:r w:rsidRPr="002721AB">
        <w:rPr>
          <w:rFonts w:ascii="Times New Roman" w:eastAsia="Times New Roman" w:hAnsi="Times New Roman" w:cs="Times New Roman"/>
          <w:color w:val="000000"/>
          <w:sz w:val="26"/>
          <w:szCs w:val="26"/>
          <w:lang w:val="ru-RU" w:eastAsia="en-US"/>
        </w:rPr>
        <w:t>з різних сфер діяльності, створюється банк даних таких учнів. Вони систематично беруть участь у проведенні позакласних заходів, постійні учасники предметних олімпіад різних рівнів, конкурсів, турнірів, змагань.</w:t>
      </w:r>
    </w:p>
    <w:p w:rsidR="00112BAA" w:rsidRPr="002721AB" w:rsidRDefault="00112BAA" w:rsidP="00112BAA">
      <w:pPr>
        <w:spacing w:after="0" w:line="240" w:lineRule="auto"/>
        <w:ind w:right="83"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en-US" w:eastAsia="en-US"/>
        </w:rPr>
        <w:t> </w:t>
      </w:r>
    </w:p>
    <w:tbl>
      <w:tblPr>
        <w:tblStyle w:val="21"/>
        <w:tblW w:w="14603" w:type="dxa"/>
        <w:tblInd w:w="-431" w:type="dxa"/>
        <w:tblLook w:val="04A0" w:firstRow="1" w:lastRow="0" w:firstColumn="1" w:lastColumn="0" w:noHBand="0" w:noVBand="1"/>
      </w:tblPr>
      <w:tblGrid>
        <w:gridCol w:w="884"/>
        <w:gridCol w:w="2744"/>
        <w:gridCol w:w="1178"/>
        <w:gridCol w:w="896"/>
        <w:gridCol w:w="3252"/>
        <w:gridCol w:w="2283"/>
        <w:gridCol w:w="2638"/>
        <w:gridCol w:w="728"/>
      </w:tblGrid>
      <w:tr w:rsidR="00112BAA" w:rsidRPr="00067F29" w:rsidTr="00210CE1">
        <w:trPr>
          <w:gridAfter w:val="1"/>
          <w:wAfter w:w="994" w:type="dxa"/>
          <w:trHeight w:val="549"/>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b/>
                <w:sz w:val="24"/>
                <w:szCs w:val="24"/>
                <w:lang w:eastAsia="en-US"/>
              </w:rPr>
            </w:pPr>
            <w:r w:rsidRPr="00067F29">
              <w:rPr>
                <w:rFonts w:ascii="Times New Roman" w:eastAsiaTheme="minorHAnsi" w:hAnsi="Times New Roman" w:cs="Times New Roman"/>
                <w:b/>
                <w:sz w:val="24"/>
                <w:szCs w:val="24"/>
                <w:lang w:eastAsia="en-US"/>
              </w:rPr>
              <w:t>№ з/п</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b/>
                <w:sz w:val="24"/>
                <w:szCs w:val="24"/>
                <w:lang w:eastAsia="en-US"/>
              </w:rPr>
            </w:pPr>
            <w:r w:rsidRPr="00067F29">
              <w:rPr>
                <w:rFonts w:ascii="Times New Roman" w:eastAsiaTheme="minorHAnsi" w:hAnsi="Times New Roman" w:cs="Times New Roman"/>
                <w:b/>
                <w:sz w:val="24"/>
                <w:szCs w:val="24"/>
                <w:lang w:eastAsia="en-US"/>
              </w:rPr>
              <w:t>Прізвище, ім’я, по батькові</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b/>
                <w:sz w:val="24"/>
                <w:szCs w:val="24"/>
                <w:lang w:eastAsia="en-US"/>
              </w:rPr>
            </w:pPr>
            <w:r w:rsidRPr="00067F29">
              <w:rPr>
                <w:rFonts w:ascii="Times New Roman" w:eastAsiaTheme="minorHAnsi" w:hAnsi="Times New Roman" w:cs="Times New Roman"/>
                <w:b/>
                <w:sz w:val="24"/>
                <w:szCs w:val="24"/>
                <w:lang w:eastAsia="en-US"/>
              </w:rPr>
              <w:t>Клас</w:t>
            </w:r>
          </w:p>
        </w:tc>
        <w:tc>
          <w:tcPr>
            <w:tcW w:w="6517" w:type="dxa"/>
            <w:gridSpan w:val="3"/>
          </w:tcPr>
          <w:p w:rsidR="00112BAA" w:rsidRPr="00067F29" w:rsidRDefault="00112BAA" w:rsidP="00210CE1">
            <w:pPr>
              <w:spacing w:after="0" w:line="240" w:lineRule="auto"/>
              <w:ind w:firstLine="426"/>
              <w:jc w:val="center"/>
              <w:rPr>
                <w:rFonts w:ascii="Times New Roman" w:eastAsiaTheme="minorHAnsi" w:hAnsi="Times New Roman" w:cs="Times New Roman"/>
                <w:b/>
                <w:sz w:val="24"/>
                <w:szCs w:val="24"/>
                <w:lang w:eastAsia="en-US"/>
              </w:rPr>
            </w:pPr>
            <w:r w:rsidRPr="00067F29">
              <w:rPr>
                <w:rFonts w:ascii="Times New Roman" w:eastAsiaTheme="minorHAnsi" w:hAnsi="Times New Roman" w:cs="Times New Roman"/>
                <w:b/>
                <w:sz w:val="24"/>
                <w:szCs w:val="24"/>
                <w:lang w:eastAsia="en-US"/>
              </w:rPr>
              <w:t>За що нагороджено</w:t>
            </w: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Вчитель , що підготував</w:t>
            </w:r>
          </w:p>
        </w:tc>
      </w:tr>
      <w:tr w:rsidR="00112BAA" w:rsidRPr="00067F29" w:rsidTr="00210CE1">
        <w:trPr>
          <w:gridAfter w:val="1"/>
          <w:wAfter w:w="995" w:type="dxa"/>
          <w:trHeight w:val="274"/>
        </w:trPr>
        <w:tc>
          <w:tcPr>
            <w:tcW w:w="552" w:type="dxa"/>
            <w:vMerge w:val="restart"/>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w:t>
            </w:r>
          </w:p>
        </w:tc>
        <w:tc>
          <w:tcPr>
            <w:tcW w:w="3061" w:type="dxa"/>
            <w:vMerge w:val="restart"/>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Бараш Софія Володимирівна</w:t>
            </w:r>
          </w:p>
        </w:tc>
        <w:tc>
          <w:tcPr>
            <w:tcW w:w="1082" w:type="dxa"/>
            <w:vMerge w:val="restart"/>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9-Б</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Англійська мова</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олімпіада район</w:t>
            </w: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Ярута Є.В.</w:t>
            </w:r>
          </w:p>
        </w:tc>
      </w:tr>
      <w:tr w:rsidR="00112BAA" w:rsidRPr="00067F29" w:rsidTr="00210CE1">
        <w:trPr>
          <w:gridAfter w:val="1"/>
          <w:wAfter w:w="995" w:type="dxa"/>
          <w:trHeight w:val="274"/>
        </w:trPr>
        <w:tc>
          <w:tcPr>
            <w:tcW w:w="552"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061"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1082"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w:t>
            </w:r>
            <w:r w:rsidRPr="00067F29">
              <w:rPr>
                <w:rFonts w:ascii="Times New Roman" w:eastAsiaTheme="minorHAnsi" w:hAnsi="Times New Roman" w:cs="Times New Roman"/>
                <w:sz w:val="24"/>
                <w:szCs w:val="24"/>
                <w:lang w:val="en-US" w:eastAsia="en-US"/>
              </w:rPr>
              <w:t>V</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МАН</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Область</w:t>
            </w: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549"/>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2</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 xml:space="preserve">Карпач Олександр Володимирович </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8-Б</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Англійська мова</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олімпіада район</w:t>
            </w: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Гребень М.М.</w:t>
            </w:r>
          </w:p>
        </w:tc>
      </w:tr>
      <w:tr w:rsidR="00112BAA" w:rsidRPr="00067F29" w:rsidTr="00210CE1">
        <w:trPr>
          <w:gridAfter w:val="1"/>
          <w:wAfter w:w="995" w:type="dxa"/>
          <w:trHeight w:val="274"/>
        </w:trPr>
        <w:tc>
          <w:tcPr>
            <w:tcW w:w="552" w:type="dxa"/>
            <w:vMerge w:val="restart"/>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3</w:t>
            </w:r>
          </w:p>
        </w:tc>
        <w:tc>
          <w:tcPr>
            <w:tcW w:w="3061" w:type="dxa"/>
            <w:vMerge w:val="restart"/>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Ярута Вікторія Анатоліївна</w:t>
            </w:r>
          </w:p>
        </w:tc>
        <w:tc>
          <w:tcPr>
            <w:tcW w:w="1082" w:type="dxa"/>
            <w:vMerge w:val="restart"/>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11-А</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Біологія</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олімпіада район</w:t>
            </w: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Нестерчук Т.Л.</w:t>
            </w:r>
          </w:p>
        </w:tc>
      </w:tr>
      <w:tr w:rsidR="00112BAA" w:rsidRPr="00067F29" w:rsidTr="00210CE1">
        <w:trPr>
          <w:gridAfter w:val="1"/>
          <w:wAfter w:w="995" w:type="dxa"/>
          <w:trHeight w:val="274"/>
        </w:trPr>
        <w:tc>
          <w:tcPr>
            <w:tcW w:w="552"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061"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1082"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Золота медаль</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274"/>
        </w:trPr>
        <w:tc>
          <w:tcPr>
            <w:tcW w:w="552"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061"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1082"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Економіка</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олімпіада район</w:t>
            </w: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Мацелік А.М.</w:t>
            </w:r>
          </w:p>
        </w:tc>
      </w:tr>
      <w:tr w:rsidR="00112BAA" w:rsidRPr="00067F29" w:rsidTr="00210CE1">
        <w:trPr>
          <w:gridAfter w:val="1"/>
          <w:wAfter w:w="995" w:type="dxa"/>
          <w:trHeight w:val="274"/>
        </w:trPr>
        <w:tc>
          <w:tcPr>
            <w:tcW w:w="552"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061"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1082"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Українська мова</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олімпіада район</w:t>
            </w: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Смулка О.П.</w:t>
            </w:r>
          </w:p>
        </w:tc>
      </w:tr>
      <w:tr w:rsidR="00112BAA" w:rsidRPr="00067F29" w:rsidTr="00210CE1">
        <w:trPr>
          <w:gridAfter w:val="1"/>
          <w:wAfter w:w="995" w:type="dxa"/>
          <w:trHeight w:val="274"/>
        </w:trPr>
        <w:tc>
          <w:tcPr>
            <w:tcW w:w="552"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061"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1082"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Міжнародний мовно-літературний конкурс ім.Шевченка</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 етап район</w:t>
            </w: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Смулка О.П.</w:t>
            </w:r>
          </w:p>
        </w:tc>
      </w:tr>
      <w:tr w:rsidR="00112BAA" w:rsidRPr="00067F29" w:rsidTr="00210CE1">
        <w:trPr>
          <w:gridAfter w:val="1"/>
          <w:wAfter w:w="995" w:type="dxa"/>
          <w:trHeight w:val="274"/>
        </w:trPr>
        <w:tc>
          <w:tcPr>
            <w:tcW w:w="552" w:type="dxa"/>
            <w:vMerge w:val="restart"/>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w:t>
            </w:r>
          </w:p>
        </w:tc>
        <w:tc>
          <w:tcPr>
            <w:tcW w:w="3061" w:type="dxa"/>
            <w:vMerge w:val="restart"/>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Нестерчук Мирослава Вікторівна</w:t>
            </w:r>
          </w:p>
        </w:tc>
        <w:tc>
          <w:tcPr>
            <w:tcW w:w="1082" w:type="dxa"/>
            <w:vMerge w:val="restart"/>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8-Б</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Українська мова</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олімпіада район</w:t>
            </w: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Прозапас Л.Ф.</w:t>
            </w:r>
          </w:p>
        </w:tc>
      </w:tr>
      <w:tr w:rsidR="00112BAA" w:rsidRPr="00067F29" w:rsidTr="00210CE1">
        <w:trPr>
          <w:gridAfter w:val="1"/>
          <w:wAfter w:w="995" w:type="dxa"/>
          <w:trHeight w:val="274"/>
        </w:trPr>
        <w:tc>
          <w:tcPr>
            <w:tcW w:w="552"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061"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1082"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Конкурс-виставка «Український сувенір»</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Область</w:t>
            </w: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Нестерчук А.В.</w:t>
            </w:r>
          </w:p>
        </w:tc>
      </w:tr>
      <w:tr w:rsidR="00112BAA" w:rsidRPr="00067F29" w:rsidTr="00210CE1">
        <w:trPr>
          <w:gridAfter w:val="1"/>
          <w:wAfter w:w="995" w:type="dxa"/>
          <w:trHeight w:val="274"/>
        </w:trPr>
        <w:tc>
          <w:tcPr>
            <w:tcW w:w="552"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061"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1082"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Конкурс-виставка «Новорічна композиція» за напрямком «Стилізована ялинка»</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Область</w:t>
            </w: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Нестерчук А.В., Ковальов Я.О.</w:t>
            </w:r>
          </w:p>
        </w:tc>
      </w:tr>
      <w:tr w:rsidR="00112BAA" w:rsidRPr="00067F29" w:rsidTr="00210CE1">
        <w:trPr>
          <w:gridAfter w:val="1"/>
          <w:wAfter w:w="995" w:type="dxa"/>
          <w:trHeight w:val="824"/>
        </w:trPr>
        <w:tc>
          <w:tcPr>
            <w:tcW w:w="552" w:type="dxa"/>
            <w:vMerge w:val="restart"/>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w:t>
            </w:r>
          </w:p>
        </w:tc>
        <w:tc>
          <w:tcPr>
            <w:tcW w:w="3061" w:type="dxa"/>
            <w:vMerge w:val="restart"/>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Аверкін Дмитро Михайлович</w:t>
            </w:r>
          </w:p>
        </w:tc>
        <w:tc>
          <w:tcPr>
            <w:tcW w:w="1082" w:type="dxa"/>
            <w:vMerge w:val="restart"/>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10-Б</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Біологія</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олімпіада район</w:t>
            </w: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Пархомчук А.О.,(Нестерчук Т.Л., Новак О.П.)</w:t>
            </w:r>
          </w:p>
        </w:tc>
      </w:tr>
      <w:tr w:rsidR="00112BAA" w:rsidRPr="00067F29" w:rsidTr="00210CE1">
        <w:trPr>
          <w:gridAfter w:val="1"/>
          <w:wAfter w:w="995" w:type="dxa"/>
          <w:trHeight w:val="824"/>
        </w:trPr>
        <w:tc>
          <w:tcPr>
            <w:tcW w:w="552"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061"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1082"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Економіка</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олімпіада район</w:t>
            </w: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Мацелік А.М.</w:t>
            </w:r>
          </w:p>
        </w:tc>
      </w:tr>
      <w:tr w:rsidR="00112BAA" w:rsidRPr="00067F29" w:rsidTr="00210CE1">
        <w:trPr>
          <w:gridAfter w:val="1"/>
          <w:wAfter w:w="995" w:type="dxa"/>
          <w:trHeight w:val="824"/>
        </w:trPr>
        <w:tc>
          <w:tcPr>
            <w:tcW w:w="552"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061"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1082"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Українська мова</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олімпіада район</w:t>
            </w: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Павлюк В.П.</w:t>
            </w:r>
          </w:p>
        </w:tc>
      </w:tr>
      <w:tr w:rsidR="00112BAA" w:rsidRPr="00067F29" w:rsidTr="00210CE1">
        <w:trPr>
          <w:gridAfter w:val="1"/>
          <w:wAfter w:w="995" w:type="dxa"/>
          <w:trHeight w:val="824"/>
        </w:trPr>
        <w:tc>
          <w:tcPr>
            <w:tcW w:w="552"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061"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1082"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Географія</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олімпіада район</w:t>
            </w: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Редькович/Мацелік</w:t>
            </w:r>
          </w:p>
        </w:tc>
      </w:tr>
      <w:tr w:rsidR="00112BAA" w:rsidRPr="00067F29" w:rsidTr="00210CE1">
        <w:trPr>
          <w:gridAfter w:val="1"/>
          <w:wAfter w:w="995" w:type="dxa"/>
          <w:trHeight w:val="824"/>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6</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Ярута Аліна</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6-А</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Міжнародний мовно-літературний конкурс ім.Шевченка</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 етап район</w:t>
            </w: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Горпелюк І.</w:t>
            </w:r>
          </w:p>
        </w:tc>
      </w:tr>
      <w:tr w:rsidR="00112BAA" w:rsidRPr="00067F29" w:rsidTr="00210CE1">
        <w:trPr>
          <w:gridAfter w:val="1"/>
          <w:wAfter w:w="995" w:type="dxa"/>
          <w:trHeight w:val="262"/>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7</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Кіпер Софія Валеріївна</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8-А</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Об</w:t>
            </w:r>
            <w:r w:rsidRPr="00067F29">
              <w:rPr>
                <w:rFonts w:ascii="Times New Roman" w:eastAsiaTheme="minorHAnsi" w:hAnsi="Times New Roman" w:cs="Times New Roman"/>
                <w:sz w:val="24"/>
                <w:szCs w:val="24"/>
                <w:lang w:val="en-US" w:eastAsia="en-US"/>
              </w:rPr>
              <w:t>`</w:t>
            </w:r>
            <w:r w:rsidRPr="00067F29">
              <w:rPr>
                <w:rFonts w:ascii="Times New Roman" w:eastAsiaTheme="minorHAnsi" w:hAnsi="Times New Roman" w:cs="Times New Roman"/>
                <w:sz w:val="24"/>
                <w:szCs w:val="24"/>
                <w:lang w:eastAsia="en-US"/>
              </w:rPr>
              <w:t>єднаймося , брати мої.</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Козярець Н.О.</w:t>
            </w:r>
          </w:p>
        </w:tc>
      </w:tr>
      <w:tr w:rsidR="00112BAA" w:rsidRPr="00067F29" w:rsidTr="00210CE1">
        <w:trPr>
          <w:gridAfter w:val="1"/>
          <w:wAfter w:w="995" w:type="dxa"/>
          <w:trHeight w:val="549"/>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8</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Вакуленчик Софія</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 Б</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Всеукраїнський творчий  «Мій Шевченко»</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549"/>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9</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 xml:space="preserve">Конончук Анастасія Володимирівна </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8-В</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Конкурс-виставка«Український сувенір»</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Область</w:t>
            </w: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Нестерчук А.В.</w:t>
            </w:r>
          </w:p>
        </w:tc>
      </w:tr>
      <w:tr w:rsidR="00112BAA" w:rsidRPr="00067F29" w:rsidTr="00210CE1">
        <w:trPr>
          <w:gridAfter w:val="1"/>
          <w:wAfter w:w="995" w:type="dxa"/>
          <w:trHeight w:val="824"/>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10</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Жучка Роман Сергійович</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10-А</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Конкурс-виставка «Новорічна композиція» за напрямком «Стилізована ялинка»</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Область</w:t>
            </w: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Нестерчук А.В., Ковальов Я.О.</w:t>
            </w:r>
          </w:p>
        </w:tc>
      </w:tr>
      <w:tr w:rsidR="00112BAA" w:rsidRPr="00067F29" w:rsidTr="00210CE1">
        <w:trPr>
          <w:gridAfter w:val="1"/>
          <w:wAfter w:w="995" w:type="dxa"/>
          <w:trHeight w:val="824"/>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11</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Пахольчук Світлана Василівна</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11-Б</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Обласний оглядовий конкурс читців- декламаторів «Живи, Кобзарю, в пам’яті людській»</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Область</w:t>
            </w: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Ковальчук А.В.</w:t>
            </w:r>
          </w:p>
        </w:tc>
      </w:tr>
      <w:tr w:rsidR="00112BAA" w:rsidRPr="00067F29" w:rsidTr="00210CE1">
        <w:trPr>
          <w:gridAfter w:val="1"/>
          <w:wAfter w:w="995" w:type="dxa"/>
          <w:trHeight w:val="824"/>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12</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Кульковець Василина Анатоліївна</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11-А</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Обласний оглядовий конкурс читців- декламаторів «Живи, Кобзарю, в пам’яті людській»</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Область</w:t>
            </w: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Ковальчук А.В.</w:t>
            </w:r>
          </w:p>
        </w:tc>
      </w:tr>
      <w:tr w:rsidR="00112BAA" w:rsidRPr="00067F29" w:rsidTr="00210CE1">
        <w:trPr>
          <w:gridAfter w:val="1"/>
          <w:wAfter w:w="995" w:type="dxa"/>
          <w:trHeight w:val="549"/>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13</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 xml:space="preserve">Ярута Вікторія Анатоліївна </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11-А</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val="en-US" w:eastAsia="en-US"/>
              </w:rPr>
              <w:t>Gool</w:t>
            </w:r>
            <w:r w:rsidRPr="00067F29">
              <w:rPr>
                <w:rFonts w:ascii="Times New Roman" w:eastAsiaTheme="minorHAnsi" w:hAnsi="Times New Roman" w:cs="Times New Roman"/>
                <w:sz w:val="24"/>
                <w:szCs w:val="24"/>
                <w:lang w:eastAsia="en-US"/>
              </w:rPr>
              <w:t xml:space="preserve"> </w:t>
            </w:r>
            <w:r w:rsidRPr="00067F29">
              <w:rPr>
                <w:rFonts w:ascii="Times New Roman" w:eastAsiaTheme="minorHAnsi" w:hAnsi="Times New Roman" w:cs="Times New Roman"/>
                <w:sz w:val="24"/>
                <w:szCs w:val="24"/>
                <w:lang w:val="en-US" w:eastAsia="en-US"/>
              </w:rPr>
              <w:t>Games</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 дивізіон область</w:t>
            </w:r>
          </w:p>
        </w:tc>
        <w:tc>
          <w:tcPr>
            <w:tcW w:w="2397" w:type="dxa"/>
            <w:vMerge w:val="restart"/>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lastRenderedPageBreak/>
              <w:t>Пархомчук А.В.</w:t>
            </w:r>
          </w:p>
        </w:tc>
      </w:tr>
      <w:tr w:rsidR="00112BAA" w:rsidRPr="00067F29" w:rsidTr="00210CE1">
        <w:trPr>
          <w:gridAfter w:val="1"/>
          <w:wAfter w:w="995" w:type="dxa"/>
          <w:trHeight w:val="262"/>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14</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Сергійчук Богдана</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11-А</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val="en-US" w:eastAsia="en-US"/>
              </w:rPr>
              <w:t>Gool</w:t>
            </w:r>
            <w:r w:rsidRPr="00067F29">
              <w:rPr>
                <w:rFonts w:ascii="Times New Roman" w:eastAsiaTheme="minorHAnsi" w:hAnsi="Times New Roman" w:cs="Times New Roman"/>
                <w:sz w:val="24"/>
                <w:szCs w:val="24"/>
                <w:lang w:eastAsia="en-US"/>
              </w:rPr>
              <w:t xml:space="preserve"> </w:t>
            </w:r>
            <w:r w:rsidRPr="00067F29">
              <w:rPr>
                <w:rFonts w:ascii="Times New Roman" w:eastAsiaTheme="minorHAnsi" w:hAnsi="Times New Roman" w:cs="Times New Roman"/>
                <w:sz w:val="24"/>
                <w:szCs w:val="24"/>
                <w:lang w:val="en-US" w:eastAsia="en-US"/>
              </w:rPr>
              <w:t>Games</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 дивізіон область</w:t>
            </w:r>
          </w:p>
        </w:tc>
        <w:tc>
          <w:tcPr>
            <w:tcW w:w="2397"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549"/>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lastRenderedPageBreak/>
              <w:t>15</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Захарчук Павло Валерійович</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10-А</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val="en-US" w:eastAsia="en-US"/>
              </w:rPr>
            </w:pPr>
            <w:r w:rsidRPr="00067F29">
              <w:rPr>
                <w:rFonts w:ascii="Times New Roman" w:eastAsiaTheme="minorHAnsi" w:hAnsi="Times New Roman" w:cs="Times New Roman"/>
                <w:sz w:val="24"/>
                <w:szCs w:val="24"/>
                <w:lang w:val="en-US" w:eastAsia="en-US"/>
              </w:rPr>
              <w:t>Gool Games</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 дивізіон область</w:t>
            </w:r>
          </w:p>
        </w:tc>
        <w:tc>
          <w:tcPr>
            <w:tcW w:w="2397"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274"/>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lastRenderedPageBreak/>
              <w:t>16</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Паламарчук Олександр</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11-Б</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val="en-US" w:eastAsia="en-US"/>
              </w:rPr>
            </w:pPr>
            <w:r w:rsidRPr="00067F29">
              <w:rPr>
                <w:rFonts w:ascii="Times New Roman" w:eastAsiaTheme="minorHAnsi" w:hAnsi="Times New Roman" w:cs="Times New Roman"/>
                <w:sz w:val="24"/>
                <w:szCs w:val="24"/>
                <w:lang w:val="en-US" w:eastAsia="en-US"/>
              </w:rPr>
              <w:t>Gool Games</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 дивізіон область</w:t>
            </w:r>
          </w:p>
        </w:tc>
        <w:tc>
          <w:tcPr>
            <w:tcW w:w="2397"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274"/>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17</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Тоюнда Андрій</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10-А</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val="en-US" w:eastAsia="en-US"/>
              </w:rPr>
            </w:pPr>
            <w:r w:rsidRPr="00067F29">
              <w:rPr>
                <w:rFonts w:ascii="Times New Roman" w:eastAsiaTheme="minorHAnsi" w:hAnsi="Times New Roman" w:cs="Times New Roman"/>
                <w:sz w:val="24"/>
                <w:szCs w:val="24"/>
                <w:lang w:val="en-US" w:eastAsia="en-US"/>
              </w:rPr>
              <w:t>Gool Games</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 дивізіон область</w:t>
            </w:r>
          </w:p>
        </w:tc>
        <w:tc>
          <w:tcPr>
            <w:tcW w:w="2397"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274"/>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18</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Булботка Естер</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10-В</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val="en-US" w:eastAsia="en-US"/>
              </w:rPr>
            </w:pPr>
            <w:r w:rsidRPr="00067F29">
              <w:rPr>
                <w:rFonts w:ascii="Times New Roman" w:eastAsiaTheme="minorHAnsi" w:hAnsi="Times New Roman" w:cs="Times New Roman"/>
                <w:sz w:val="24"/>
                <w:szCs w:val="24"/>
                <w:lang w:val="en-US" w:eastAsia="en-US"/>
              </w:rPr>
              <w:t>Gool Games</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 дивізіон область</w:t>
            </w:r>
          </w:p>
        </w:tc>
        <w:tc>
          <w:tcPr>
            <w:tcW w:w="2397"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274"/>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19</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Губеня Катерина</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8-Б</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val="en-US" w:eastAsia="en-US"/>
              </w:rPr>
            </w:pPr>
            <w:r w:rsidRPr="00067F29">
              <w:rPr>
                <w:rFonts w:ascii="Times New Roman" w:eastAsiaTheme="minorHAnsi" w:hAnsi="Times New Roman" w:cs="Times New Roman"/>
                <w:sz w:val="24"/>
                <w:szCs w:val="24"/>
                <w:lang w:val="en-US" w:eastAsia="en-US"/>
              </w:rPr>
              <w:t>Gool Games</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 дивізіон область</w:t>
            </w:r>
          </w:p>
        </w:tc>
        <w:tc>
          <w:tcPr>
            <w:tcW w:w="2397"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262"/>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20</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Ярута Владислав</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9-Б</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val="en-US" w:eastAsia="en-US"/>
              </w:rPr>
            </w:pPr>
            <w:r w:rsidRPr="00067F29">
              <w:rPr>
                <w:rFonts w:ascii="Times New Roman" w:eastAsiaTheme="minorHAnsi" w:hAnsi="Times New Roman" w:cs="Times New Roman"/>
                <w:sz w:val="24"/>
                <w:szCs w:val="24"/>
                <w:lang w:val="en-US" w:eastAsia="en-US"/>
              </w:rPr>
              <w:t>Gool Games</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 дивізіон область</w:t>
            </w:r>
          </w:p>
        </w:tc>
        <w:tc>
          <w:tcPr>
            <w:tcW w:w="2397"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274"/>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21</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Гребень Павло</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9-А</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val="en-US" w:eastAsia="en-US"/>
              </w:rPr>
            </w:pPr>
            <w:r w:rsidRPr="00067F29">
              <w:rPr>
                <w:rFonts w:ascii="Times New Roman" w:eastAsiaTheme="minorHAnsi" w:hAnsi="Times New Roman" w:cs="Times New Roman"/>
                <w:sz w:val="24"/>
                <w:szCs w:val="24"/>
                <w:lang w:val="en-US" w:eastAsia="en-US"/>
              </w:rPr>
              <w:t>Gool Games</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 дивізіон область</w:t>
            </w:r>
          </w:p>
        </w:tc>
        <w:tc>
          <w:tcPr>
            <w:tcW w:w="2397"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274"/>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22</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Вакуленчик Софія</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5-Б</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val="en-US" w:eastAsia="en-US"/>
              </w:rPr>
              <w:t>Gool Games</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 дивізіон область</w:t>
            </w:r>
          </w:p>
        </w:tc>
        <w:tc>
          <w:tcPr>
            <w:tcW w:w="2397" w:type="dxa"/>
            <w:vMerge w:val="restart"/>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Булботка С.М.</w:t>
            </w:r>
          </w:p>
        </w:tc>
      </w:tr>
      <w:tr w:rsidR="00112BAA" w:rsidRPr="00067F29" w:rsidTr="00210CE1">
        <w:trPr>
          <w:gridAfter w:val="1"/>
          <w:wAfter w:w="995" w:type="dxa"/>
          <w:trHeight w:val="274"/>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23</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Ярута Софія</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5-Б</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val="en-US" w:eastAsia="en-US"/>
              </w:rPr>
              <w:t>Gool Games</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 дивізіон область</w:t>
            </w:r>
          </w:p>
        </w:tc>
        <w:tc>
          <w:tcPr>
            <w:tcW w:w="2397"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274"/>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24</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Бараш Марія</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4-Б</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val="en-US" w:eastAsia="en-US"/>
              </w:rPr>
              <w:t>Gool Games</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 дивізіон область</w:t>
            </w:r>
          </w:p>
        </w:tc>
        <w:tc>
          <w:tcPr>
            <w:tcW w:w="2397"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274"/>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25</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Романюк Емілія</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4-Б</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val="en-US" w:eastAsia="en-US"/>
              </w:rPr>
              <w:t>Gool Games</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 дивізіон область</w:t>
            </w:r>
          </w:p>
        </w:tc>
        <w:tc>
          <w:tcPr>
            <w:tcW w:w="2397"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262"/>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26</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Брик Софія</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4-А</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val="en-US" w:eastAsia="en-US"/>
              </w:rPr>
              <w:t>Gool Games</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 дивізіон область</w:t>
            </w:r>
          </w:p>
        </w:tc>
        <w:tc>
          <w:tcPr>
            <w:tcW w:w="2397"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274"/>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27</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Волощук Тимур</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4-Б</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val="en-US" w:eastAsia="en-US"/>
              </w:rPr>
              <w:t>Gool Games</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 дивізіон область</w:t>
            </w:r>
          </w:p>
        </w:tc>
        <w:tc>
          <w:tcPr>
            <w:tcW w:w="2397"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274"/>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28</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Савчик Матвій</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4-А</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val="en-US" w:eastAsia="en-US"/>
              </w:rPr>
              <w:t>Gool Games</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 дивізіон область</w:t>
            </w:r>
          </w:p>
        </w:tc>
        <w:tc>
          <w:tcPr>
            <w:tcW w:w="2397"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274"/>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29</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Ярута Дмитро</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5-А</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val="en-US" w:eastAsia="en-US"/>
              </w:rPr>
              <w:t>Gool Games</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 дивізіон область</w:t>
            </w:r>
          </w:p>
        </w:tc>
        <w:tc>
          <w:tcPr>
            <w:tcW w:w="2397"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274"/>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30</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Савчик Ельдар</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5-Б</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val="en-US" w:eastAsia="en-US"/>
              </w:rPr>
              <w:t>Gool Games</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 дивізіон область</w:t>
            </w:r>
          </w:p>
        </w:tc>
        <w:tc>
          <w:tcPr>
            <w:tcW w:w="2397"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274"/>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31</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Волощук Ілона</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7-В</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val="en-US" w:eastAsia="en-US"/>
              </w:rPr>
              <w:t>Gool Games</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 дивізіон область</w:t>
            </w:r>
          </w:p>
        </w:tc>
        <w:tc>
          <w:tcPr>
            <w:tcW w:w="2397" w:type="dxa"/>
            <w:vMerge w:val="restart"/>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Ярута П.А</w:t>
            </w:r>
          </w:p>
        </w:tc>
      </w:tr>
      <w:tr w:rsidR="00112BAA" w:rsidRPr="00067F29" w:rsidTr="00210CE1">
        <w:trPr>
          <w:gridAfter w:val="1"/>
          <w:wAfter w:w="995" w:type="dxa"/>
          <w:trHeight w:val="262"/>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32</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Жучка Олександр</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8-В</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val="en-US" w:eastAsia="en-US"/>
              </w:rPr>
              <w:t>Gool Games</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 дивізіон область</w:t>
            </w:r>
          </w:p>
        </w:tc>
        <w:tc>
          <w:tcPr>
            <w:tcW w:w="2397"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274"/>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lastRenderedPageBreak/>
              <w:t>33</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Бикова Марина</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7-А</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val="en-US" w:eastAsia="en-US"/>
              </w:rPr>
              <w:t>Gool Games</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 дивізіон область</w:t>
            </w:r>
          </w:p>
        </w:tc>
        <w:tc>
          <w:tcPr>
            <w:tcW w:w="2397"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274"/>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lastRenderedPageBreak/>
              <w:t>34</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Булботка Тетяна</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val="en-US" w:eastAsia="en-US"/>
              </w:rPr>
              <w:t>Gool Games</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 дивізіон область</w:t>
            </w:r>
          </w:p>
        </w:tc>
        <w:tc>
          <w:tcPr>
            <w:tcW w:w="2397"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274"/>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35</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Ярута Максим</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6-А</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val="en-US" w:eastAsia="en-US"/>
              </w:rPr>
              <w:t>Gool Games</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 дивізіон область</w:t>
            </w:r>
          </w:p>
        </w:tc>
        <w:tc>
          <w:tcPr>
            <w:tcW w:w="2397"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274"/>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36</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Ярута Андрій</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7-А</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val="en-US" w:eastAsia="en-US"/>
              </w:rPr>
              <w:t>Gool Games</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 дивізіон область</w:t>
            </w:r>
          </w:p>
        </w:tc>
        <w:tc>
          <w:tcPr>
            <w:tcW w:w="2397"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274"/>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37</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Прозапас Арсен</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7-В</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val="en-US" w:eastAsia="en-US"/>
              </w:rPr>
              <w:t>Gool Games</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 дивізіон область</w:t>
            </w:r>
          </w:p>
        </w:tc>
        <w:tc>
          <w:tcPr>
            <w:tcW w:w="2397" w:type="dxa"/>
            <w:vMerge/>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812"/>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8-11 кл.</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 xml:space="preserve">ІІІ </w:t>
            </w: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Обласні зональні змагання з волейболу серед сільських ТГ «Хто ти майбутній олімпієць»</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 xml:space="preserve">область </w:t>
            </w: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Булботко С.М.</w:t>
            </w:r>
          </w:p>
        </w:tc>
      </w:tr>
      <w:tr w:rsidR="00112BAA" w:rsidRPr="00067F29" w:rsidTr="00210CE1">
        <w:trPr>
          <w:gridAfter w:val="1"/>
          <w:wAfter w:w="995" w:type="dxa"/>
          <w:trHeight w:val="549"/>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5-8 кл.</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Обласні зональні змагання з міні-футболу серед сільських ТГ «Хто ти майбутній олімпієць»</w:t>
            </w: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 xml:space="preserve"> область </w:t>
            </w: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Ярута  П.А.</w:t>
            </w:r>
          </w:p>
        </w:tc>
      </w:tr>
      <w:tr w:rsidR="00112BAA" w:rsidRPr="00067F29" w:rsidTr="00210CE1">
        <w:trPr>
          <w:gridAfter w:val="1"/>
          <w:wAfter w:w="995" w:type="dxa"/>
          <w:trHeight w:val="274"/>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trHeight w:val="262"/>
        </w:trPr>
        <w:tc>
          <w:tcPr>
            <w:tcW w:w="14603" w:type="dxa"/>
            <w:gridSpan w:val="8"/>
          </w:tcPr>
          <w:p w:rsidR="00112BAA" w:rsidRPr="00067F29" w:rsidRDefault="00112BAA" w:rsidP="00210CE1">
            <w:pPr>
              <w:spacing w:after="0" w:line="240" w:lineRule="auto"/>
              <w:ind w:firstLine="426"/>
              <w:jc w:val="center"/>
              <w:rPr>
                <w:rFonts w:ascii="Times New Roman" w:eastAsiaTheme="minorHAnsi" w:hAnsi="Times New Roman" w:cs="Times New Roman"/>
                <w:b/>
                <w:bCs/>
                <w:sz w:val="24"/>
                <w:szCs w:val="24"/>
                <w:lang w:eastAsia="en-US"/>
              </w:rPr>
            </w:pPr>
            <w:r w:rsidRPr="00067F29">
              <w:rPr>
                <w:rFonts w:ascii="Times New Roman" w:eastAsiaTheme="minorHAnsi" w:hAnsi="Times New Roman" w:cs="Times New Roman"/>
                <w:b/>
                <w:bCs/>
                <w:sz w:val="24"/>
                <w:szCs w:val="24"/>
                <w:lang w:eastAsia="en-US"/>
              </w:rPr>
              <w:t>Відмінники</w:t>
            </w:r>
          </w:p>
        </w:tc>
      </w:tr>
      <w:tr w:rsidR="00112BAA" w:rsidRPr="00067F29" w:rsidTr="00210CE1">
        <w:trPr>
          <w:gridAfter w:val="1"/>
          <w:wAfter w:w="995" w:type="dxa"/>
          <w:trHeight w:val="549"/>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39</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Літвінчук Софія Володимирівна</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4-А</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549"/>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40</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Гребень Маргарина Володимирівна</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4-А</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274"/>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41</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Кушнір Юрій Вікторович</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4-А</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274"/>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42</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Новак Валерія Ігорівна</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4-Б</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549"/>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43</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Романюк Емілія Михайлівна</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4-Б</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537"/>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44</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Романюк Арсен Михайлович</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4-Б</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549"/>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45</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Леончик Вероніка Олександрівна</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4-Б</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549"/>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46</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Жученя Катерина Вікторівна</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4-Н</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274"/>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lastRenderedPageBreak/>
              <w:t>47</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Волощук Юлія Романівна</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5-А</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549"/>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48</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Волощук Вікторія Влалиславівна</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5-А</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549"/>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49</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Наконечна Анастасія Іванівна</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5-А</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537"/>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50</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Пасічник Денис Олександрович</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5-А</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274"/>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51</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Вакуленчик Софія Іванівна</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5-Б</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549"/>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52</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Бірук Матвій Володимирович</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5-Б</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274"/>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 xml:space="preserve">Іваницький Станіслав </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5-Б</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274"/>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53</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Гамза Роман Вадимович</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6-А</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val="ru-RU" w:eastAsia="en-US"/>
              </w:rPr>
            </w:pP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274"/>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54</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Жучка Богдан Сергійович</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6-А</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val="ru-RU" w:eastAsia="en-US"/>
              </w:rPr>
            </w:pP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262"/>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55</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Ярута Аліна Анатоліївна</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6-А</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val="ru-RU" w:eastAsia="en-US"/>
              </w:rPr>
            </w:pP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274"/>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56</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Ярута Максим Павлович</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6-А</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549"/>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57</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Ярута Олексій Олексійович</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6-А</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549"/>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58</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Москалик Мирослава Олександрівна</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6-Б</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549"/>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59</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Шерстюк Дарина Романівна</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6-Б</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262"/>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60</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Сівта Олексій Сергійович</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6-В</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549"/>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61</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Жучка Олександр Анатолійович</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6-В</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274"/>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62</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Новак Марія Вікторівна</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8-А</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274"/>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lastRenderedPageBreak/>
              <w:t>63</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Бараш Софія Вікторівна</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9-А</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549"/>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64</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Жучення Дарина Вікторівна</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9-Б</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274"/>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65</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Ярута Наталія Вікторівна</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9-Б</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537"/>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66</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Аверкін Дмитро Михайлович</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10-А</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274"/>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67</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Жучка Роман Сергійович</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10-А</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r w:rsidR="00112BAA" w:rsidRPr="00067F29" w:rsidTr="00210CE1">
        <w:trPr>
          <w:gridAfter w:val="1"/>
          <w:wAfter w:w="995" w:type="dxa"/>
          <w:trHeight w:val="549"/>
        </w:trPr>
        <w:tc>
          <w:tcPr>
            <w:tcW w:w="55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68</w:t>
            </w:r>
          </w:p>
        </w:tc>
        <w:tc>
          <w:tcPr>
            <w:tcW w:w="3061"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Волощук Олег Владиславович</w:t>
            </w:r>
          </w:p>
        </w:tc>
        <w:tc>
          <w:tcPr>
            <w:tcW w:w="1082"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10-А</w:t>
            </w:r>
          </w:p>
        </w:tc>
        <w:tc>
          <w:tcPr>
            <w:tcW w:w="475"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3518"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c>
          <w:tcPr>
            <w:tcW w:w="2397" w:type="dxa"/>
          </w:tcPr>
          <w:p w:rsidR="00112BAA" w:rsidRPr="00067F29" w:rsidRDefault="00112BAA" w:rsidP="00210CE1">
            <w:pPr>
              <w:spacing w:after="0" w:line="240" w:lineRule="auto"/>
              <w:ind w:firstLine="426"/>
              <w:rPr>
                <w:rFonts w:ascii="Times New Roman" w:eastAsiaTheme="minorHAnsi" w:hAnsi="Times New Roman" w:cs="Times New Roman"/>
                <w:sz w:val="24"/>
                <w:szCs w:val="24"/>
                <w:lang w:eastAsia="en-US"/>
              </w:rPr>
            </w:pPr>
          </w:p>
        </w:tc>
      </w:tr>
    </w:tbl>
    <w:p w:rsidR="00112BAA" w:rsidRPr="002721AB" w:rsidRDefault="00112BAA" w:rsidP="00112BAA">
      <w:pPr>
        <w:spacing w:after="0" w:line="240" w:lineRule="auto"/>
        <w:ind w:right="83" w:firstLine="426"/>
        <w:jc w:val="both"/>
        <w:rPr>
          <w:rFonts w:ascii="Times New Roman" w:eastAsia="Times New Roman" w:hAnsi="Times New Roman" w:cs="Times New Roman"/>
          <w:color w:val="000000"/>
          <w:sz w:val="26"/>
          <w:szCs w:val="26"/>
          <w:lang w:val="ru-RU" w:eastAsia="en-US"/>
        </w:rPr>
      </w:pPr>
    </w:p>
    <w:p w:rsidR="00112BAA" w:rsidRPr="002721AB" w:rsidRDefault="00112BAA" w:rsidP="00112BAA">
      <w:pPr>
        <w:spacing w:after="0" w:line="240" w:lineRule="auto"/>
        <w:ind w:right="83" w:firstLine="426"/>
        <w:jc w:val="both"/>
        <w:rPr>
          <w:rFonts w:ascii="Times New Roman" w:eastAsia="Times New Roman" w:hAnsi="Times New Roman" w:cs="Times New Roman"/>
          <w:color w:val="000000"/>
          <w:sz w:val="26"/>
          <w:szCs w:val="26"/>
          <w:lang w:val="ru-RU" w:eastAsia="en-US"/>
        </w:rPr>
      </w:pPr>
    </w:p>
    <w:p w:rsidR="00112BAA" w:rsidRPr="002721AB" w:rsidRDefault="00112BAA" w:rsidP="00112BAA">
      <w:pPr>
        <w:spacing w:after="0" w:line="240" w:lineRule="auto"/>
        <w:ind w:right="83"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en-US" w:eastAsia="en-US"/>
        </w:rPr>
        <w:t> </w:t>
      </w:r>
      <w:r w:rsidRPr="002721AB">
        <w:rPr>
          <w:rFonts w:ascii="Times New Roman" w:eastAsia="Times New Roman" w:hAnsi="Times New Roman" w:cs="Times New Roman"/>
          <w:color w:val="000000"/>
          <w:sz w:val="26"/>
          <w:szCs w:val="26"/>
          <w:lang w:val="ru-RU" w:eastAsia="en-US"/>
        </w:rPr>
        <w:t xml:space="preserve"> </w:t>
      </w:r>
    </w:p>
    <w:p w:rsidR="00112BAA" w:rsidRPr="002721AB" w:rsidRDefault="00112BAA" w:rsidP="00112BAA">
      <w:pPr>
        <w:spacing w:after="0" w:line="240" w:lineRule="auto"/>
        <w:ind w:right="83"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en-US" w:eastAsia="en-US"/>
        </w:rPr>
        <w:t> </w:t>
      </w:r>
      <w:r w:rsidRPr="002721AB">
        <w:rPr>
          <w:rFonts w:ascii="Times New Roman" w:eastAsia="Times New Roman" w:hAnsi="Times New Roman" w:cs="Times New Roman"/>
          <w:color w:val="000000"/>
          <w:sz w:val="26"/>
          <w:szCs w:val="26"/>
          <w:lang w:val="ru-RU" w:eastAsia="en-US"/>
        </w:rPr>
        <w:t>У системі роботи з обдарованими школярами в школі визначені такі важливі моменти:</w:t>
      </w:r>
    </w:p>
    <w:p w:rsidR="00112BAA" w:rsidRPr="002721AB" w:rsidRDefault="00112BAA" w:rsidP="00112BAA">
      <w:pPr>
        <w:numPr>
          <w:ilvl w:val="0"/>
          <w:numId w:val="23"/>
        </w:numPr>
        <w:spacing w:after="0" w:line="240" w:lineRule="auto"/>
        <w:ind w:right="83"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створення оптимальних умов для всебічного розвитку здібної та обдарованої дитини;</w:t>
      </w:r>
    </w:p>
    <w:p w:rsidR="00112BAA" w:rsidRPr="002721AB" w:rsidRDefault="00112BAA" w:rsidP="00112BAA">
      <w:pPr>
        <w:numPr>
          <w:ilvl w:val="0"/>
          <w:numId w:val="23"/>
        </w:numPr>
        <w:spacing w:after="0" w:line="240" w:lineRule="auto"/>
        <w:ind w:right="83"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профільність та допрофільна підготовка, оптимальна варіативна частина робочого навчального плану, науково-матеріальна база, цільова система позакласної роботи;</w:t>
      </w:r>
    </w:p>
    <w:p w:rsidR="00112BAA" w:rsidRPr="002721AB" w:rsidRDefault="00112BAA" w:rsidP="00112BAA">
      <w:pPr>
        <w:numPr>
          <w:ilvl w:val="0"/>
          <w:numId w:val="23"/>
        </w:numPr>
        <w:spacing w:after="0" w:line="240" w:lineRule="auto"/>
        <w:ind w:right="83"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співтворчість учителя й школяра на науково-дослідницькій основі;</w:t>
      </w:r>
    </w:p>
    <w:p w:rsidR="00112BAA" w:rsidRPr="002721AB" w:rsidRDefault="00112BAA" w:rsidP="00112BAA">
      <w:pPr>
        <w:numPr>
          <w:ilvl w:val="0"/>
          <w:numId w:val="23"/>
        </w:numPr>
        <w:spacing w:after="0" w:line="240" w:lineRule="auto"/>
        <w:ind w:right="83"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висока ефективність уроку в школі;</w:t>
      </w:r>
    </w:p>
    <w:p w:rsidR="00112BAA" w:rsidRPr="002721AB" w:rsidRDefault="00112BAA" w:rsidP="00112BAA">
      <w:pPr>
        <w:numPr>
          <w:ilvl w:val="0"/>
          <w:numId w:val="23"/>
        </w:numPr>
        <w:spacing w:after="0" w:line="240" w:lineRule="auto"/>
        <w:ind w:right="83"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інтенсифікація навчання, запровадження інноваційних педагогічних та інформаційних технологій;</w:t>
      </w:r>
    </w:p>
    <w:p w:rsidR="00112BAA" w:rsidRPr="002721AB" w:rsidRDefault="00112BAA" w:rsidP="00112BAA">
      <w:pPr>
        <w:numPr>
          <w:ilvl w:val="0"/>
          <w:numId w:val="23"/>
        </w:numPr>
        <w:spacing w:after="0" w:line="240" w:lineRule="auto"/>
        <w:ind w:right="83" w:firstLine="426"/>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співпраця з батьками, громадськістю;</w:t>
      </w:r>
    </w:p>
    <w:p w:rsidR="00112BAA" w:rsidRPr="002721AB" w:rsidRDefault="00112BAA" w:rsidP="00112BAA">
      <w:pPr>
        <w:numPr>
          <w:ilvl w:val="0"/>
          <w:numId w:val="23"/>
        </w:numPr>
        <w:spacing w:after="0" w:line="240" w:lineRule="auto"/>
        <w:ind w:right="83"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індивідуальна робота з обдарованими та здібними школярами;</w:t>
      </w:r>
    </w:p>
    <w:p w:rsidR="00112BAA" w:rsidRPr="002721AB" w:rsidRDefault="00112BAA" w:rsidP="00112BAA">
      <w:pPr>
        <w:numPr>
          <w:ilvl w:val="0"/>
          <w:numId w:val="23"/>
        </w:numPr>
        <w:spacing w:after="0" w:line="240" w:lineRule="auto"/>
        <w:ind w:right="83"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стимул як засіб активізації розвитку обдарованості та співпраці з цією категорією школярів.</w:t>
      </w:r>
    </w:p>
    <w:p w:rsidR="00112BAA" w:rsidRPr="002721AB" w:rsidRDefault="00112BAA" w:rsidP="00112BAA">
      <w:pPr>
        <w:keepNext/>
        <w:keepLines/>
        <w:spacing w:after="0" w:line="240" w:lineRule="auto"/>
        <w:ind w:right="396" w:firstLine="426"/>
        <w:jc w:val="center"/>
        <w:outlineLvl w:val="0"/>
        <w:rPr>
          <w:rFonts w:ascii="Times New Roman" w:eastAsia="Times New Roman" w:hAnsi="Times New Roman" w:cs="Times New Roman"/>
          <w:b/>
          <w:color w:val="000000"/>
          <w:sz w:val="28"/>
          <w:szCs w:val="28"/>
          <w:lang w:val="ru-RU" w:eastAsia="en-US"/>
        </w:rPr>
      </w:pPr>
    </w:p>
    <w:p w:rsidR="00112BAA" w:rsidRPr="002721AB" w:rsidRDefault="00112BAA" w:rsidP="00112BAA">
      <w:pPr>
        <w:keepNext/>
        <w:keepLines/>
        <w:spacing w:after="0" w:line="240" w:lineRule="auto"/>
        <w:ind w:right="86" w:firstLine="426"/>
        <w:jc w:val="center"/>
        <w:outlineLvl w:val="0"/>
        <w:rPr>
          <w:rFonts w:ascii="Times New Roman" w:eastAsia="Times New Roman" w:hAnsi="Times New Roman" w:cs="Times New Roman"/>
          <w:b/>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 xml:space="preserve">Підсумки  навчання за  індивідуальною формою </w:t>
      </w:r>
    </w:p>
    <w:p w:rsidR="00112BAA" w:rsidRPr="002721AB" w:rsidRDefault="00112BAA" w:rsidP="00112BAA">
      <w:pPr>
        <w:keepNext/>
        <w:keepLines/>
        <w:spacing w:after="0" w:line="240" w:lineRule="auto"/>
        <w:ind w:right="396" w:firstLine="426"/>
        <w:jc w:val="center"/>
        <w:outlineLvl w:val="0"/>
        <w:rPr>
          <w:rFonts w:ascii="Times New Roman" w:eastAsia="Times New Roman" w:hAnsi="Times New Roman" w:cs="Times New Roman"/>
          <w:b/>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(педаг</w:t>
      </w:r>
      <w:r>
        <w:rPr>
          <w:rFonts w:ascii="Times New Roman" w:eastAsia="Times New Roman" w:hAnsi="Times New Roman" w:cs="Times New Roman"/>
          <w:b/>
          <w:color w:val="000000"/>
          <w:sz w:val="28"/>
          <w:szCs w:val="28"/>
          <w:lang w:val="ru-RU" w:eastAsia="en-US"/>
        </w:rPr>
        <w:t>огічний патронаж) в школі у 2023-2024</w:t>
      </w:r>
      <w:r w:rsidRPr="002721AB">
        <w:rPr>
          <w:rFonts w:ascii="Times New Roman" w:eastAsia="Times New Roman" w:hAnsi="Times New Roman" w:cs="Times New Roman"/>
          <w:b/>
          <w:color w:val="000000"/>
          <w:sz w:val="28"/>
          <w:szCs w:val="28"/>
          <w:lang w:val="ru-RU" w:eastAsia="en-US"/>
        </w:rPr>
        <w:t xml:space="preserve"> навчальному році </w:t>
      </w:r>
    </w:p>
    <w:p w:rsidR="00112BAA" w:rsidRPr="002721AB" w:rsidRDefault="00112BAA" w:rsidP="00112BAA">
      <w:pPr>
        <w:spacing w:after="0" w:line="240" w:lineRule="auto"/>
        <w:ind w:firstLine="426"/>
        <w:rPr>
          <w:rFonts w:ascii="Times New Roman" w:eastAsia="Times New Roman" w:hAnsi="Times New Roman" w:cs="Times New Roman"/>
          <w:color w:val="000000"/>
          <w:sz w:val="28"/>
          <w:szCs w:val="28"/>
          <w:lang w:val="ru-RU" w:eastAsia="en-US"/>
        </w:rPr>
      </w:pPr>
      <w:r w:rsidRPr="002721AB">
        <w:rPr>
          <w:rFonts w:ascii="Times New Roman" w:eastAsia="Times New Roman" w:hAnsi="Times New Roman" w:cs="Times New Roman"/>
          <w:color w:val="000000"/>
          <w:sz w:val="28"/>
          <w:szCs w:val="28"/>
          <w:lang w:val="ru-RU" w:eastAsia="en-US"/>
        </w:rPr>
        <w:t xml:space="preserve">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Навчання здобувачів освіти за індивідуальною формою (сімейна (домашня) форма та педаг</w:t>
      </w:r>
      <w:r>
        <w:rPr>
          <w:rFonts w:ascii="Times New Roman" w:eastAsia="Times New Roman" w:hAnsi="Times New Roman" w:cs="Times New Roman"/>
          <w:color w:val="000000"/>
          <w:sz w:val="26"/>
          <w:szCs w:val="26"/>
          <w:lang w:val="ru-RU" w:eastAsia="en-US"/>
        </w:rPr>
        <w:t>огічний патронаж) в школі у 2023-2024</w:t>
      </w:r>
      <w:r w:rsidRPr="002721AB">
        <w:rPr>
          <w:rFonts w:ascii="Times New Roman" w:eastAsia="Times New Roman" w:hAnsi="Times New Roman" w:cs="Times New Roman"/>
          <w:color w:val="000000"/>
          <w:sz w:val="26"/>
          <w:szCs w:val="26"/>
          <w:lang w:val="ru-RU" w:eastAsia="en-US"/>
        </w:rPr>
        <w:t xml:space="preserve"> навчальному році  забезпечувалось  відповідно до вимог таких законодавчих актів України: </w:t>
      </w:r>
    </w:p>
    <w:p w:rsidR="00112BAA" w:rsidRPr="002721AB" w:rsidRDefault="00112BAA" w:rsidP="00112BAA">
      <w:pPr>
        <w:numPr>
          <w:ilvl w:val="0"/>
          <w:numId w:val="10"/>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статті 3 Закону України «Про освіту»; </w:t>
      </w:r>
    </w:p>
    <w:p w:rsidR="00112BAA" w:rsidRPr="002721AB" w:rsidRDefault="00112BAA" w:rsidP="00112BAA">
      <w:pPr>
        <w:numPr>
          <w:ilvl w:val="0"/>
          <w:numId w:val="10"/>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статті 3, 6 Закону України «Про повну загальну середню освіту»;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Індивідуальне навчання в школі реалізувалося на виконання вимог наступних документів МОН України, а саме: </w:t>
      </w:r>
    </w:p>
    <w:p w:rsidR="00112BAA" w:rsidRPr="002721AB" w:rsidRDefault="00112BAA" w:rsidP="00112BAA">
      <w:pPr>
        <w:numPr>
          <w:ilvl w:val="0"/>
          <w:numId w:val="10"/>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lastRenderedPageBreak/>
        <w:t xml:space="preserve">наказу Міністерства освіти і науки України від 12.01.2016 року № 8 «Про затвердження Положення про індивідуальну форму навчання в загальноосвітніх навчальних закладах» у редакції наказу МОН України від 10.07.2019 року, зареєстрованого в Міністерстві юстиції України 02 .08.2019 року за № 852/33823 </w:t>
      </w:r>
    </w:p>
    <w:p w:rsidR="00112BAA" w:rsidRPr="002721AB" w:rsidRDefault="00112BAA" w:rsidP="00112BAA">
      <w:pPr>
        <w:numPr>
          <w:ilvl w:val="0"/>
          <w:numId w:val="10"/>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листа МОН України від 20.08.2019 р. № 1/9-525.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Питання реалізації права на освіту за індивідуальною формою регулюються організаційними наказами департаменту освіти та по школі, виданими до початку 20</w:t>
      </w:r>
      <w:r>
        <w:rPr>
          <w:rFonts w:ascii="Times New Roman" w:eastAsia="Times New Roman" w:hAnsi="Times New Roman" w:cs="Times New Roman"/>
          <w:color w:val="000000"/>
          <w:sz w:val="26"/>
          <w:szCs w:val="26"/>
          <w:lang w:val="ru-RU" w:eastAsia="en-US"/>
        </w:rPr>
        <w:t>23-2024 навчального року. У 2023-2024</w:t>
      </w:r>
      <w:r w:rsidRPr="002721AB">
        <w:rPr>
          <w:rFonts w:ascii="Times New Roman" w:eastAsia="Times New Roman" w:hAnsi="Times New Roman" w:cs="Times New Roman"/>
          <w:color w:val="000000"/>
          <w:sz w:val="26"/>
          <w:szCs w:val="26"/>
          <w:lang w:val="ru-RU" w:eastAsia="en-US"/>
        </w:rPr>
        <w:t xml:space="preserve"> навчальному році за індивідуальною формою (педагогічний патронаж)</w:t>
      </w:r>
      <w:r>
        <w:rPr>
          <w:rFonts w:ascii="Times New Roman" w:eastAsia="Times New Roman" w:hAnsi="Times New Roman" w:cs="Times New Roman"/>
          <w:color w:val="000000"/>
          <w:sz w:val="26"/>
          <w:szCs w:val="26"/>
          <w:lang w:val="ru-RU" w:eastAsia="en-US"/>
        </w:rPr>
        <w:t xml:space="preserve"> навчалося 6 здобувачів освіти 1 – 11</w:t>
      </w:r>
      <w:r w:rsidRPr="002721AB">
        <w:rPr>
          <w:rFonts w:ascii="Times New Roman" w:eastAsia="Times New Roman" w:hAnsi="Times New Roman" w:cs="Times New Roman"/>
          <w:color w:val="000000"/>
          <w:sz w:val="26"/>
          <w:szCs w:val="26"/>
          <w:lang w:val="ru-RU" w:eastAsia="en-US"/>
        </w:rPr>
        <w:t xml:space="preserve"> класи.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Педагогічний патронаж для здобувачів освіти, які за станом здоров’я не можуть здобувати освіту за денною формою в школі, організовано на підставі підпункту 3 пункту 1 розділу І</w:t>
      </w:r>
      <w:r w:rsidRPr="002721AB">
        <w:rPr>
          <w:rFonts w:ascii="Times New Roman" w:eastAsia="Times New Roman" w:hAnsi="Times New Roman" w:cs="Times New Roman"/>
          <w:color w:val="000000"/>
          <w:sz w:val="26"/>
          <w:szCs w:val="26"/>
          <w:lang w:val="en-US" w:eastAsia="en-US"/>
        </w:rPr>
        <w:t>V</w:t>
      </w:r>
      <w:r w:rsidRPr="002721AB">
        <w:rPr>
          <w:rFonts w:ascii="Times New Roman" w:eastAsia="Times New Roman" w:hAnsi="Times New Roman" w:cs="Times New Roman"/>
          <w:color w:val="000000"/>
          <w:sz w:val="26"/>
          <w:szCs w:val="26"/>
          <w:lang w:val="ru-RU" w:eastAsia="en-US"/>
        </w:rPr>
        <w:t xml:space="preserve"> Положення про індивідуальну форму здобуття загальної середньої освіти.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Підставою для організації навчання за формою педагогічного патронажу в школі є наступні документи :   </w:t>
      </w:r>
    </w:p>
    <w:p w:rsidR="00112BAA" w:rsidRPr="002721AB" w:rsidRDefault="00112BAA" w:rsidP="00112BAA">
      <w:pPr>
        <w:numPr>
          <w:ilvl w:val="0"/>
          <w:numId w:val="10"/>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заява батьків або осіб, які їх замінюють; </w:t>
      </w:r>
    </w:p>
    <w:p w:rsidR="00112BAA" w:rsidRPr="002721AB" w:rsidRDefault="00112BAA" w:rsidP="00112BAA">
      <w:pPr>
        <w:numPr>
          <w:ilvl w:val="0"/>
          <w:numId w:val="10"/>
        </w:numPr>
        <w:spacing w:after="0" w:line="240" w:lineRule="auto"/>
        <w:ind w:right="78" w:firstLine="426"/>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ru-RU" w:eastAsia="en-US"/>
        </w:rPr>
        <w:t xml:space="preserve">висновок лікарсько-консультативної комісії закладу охорони здоров’я про стан здоров’я дитини за формою, затвердженою </w:t>
      </w:r>
      <w:r w:rsidRPr="002721AB">
        <w:rPr>
          <w:rFonts w:ascii="Times New Roman" w:eastAsia="Times New Roman" w:hAnsi="Times New Roman" w:cs="Times New Roman"/>
          <w:color w:val="000000"/>
          <w:sz w:val="26"/>
          <w:szCs w:val="26"/>
          <w:lang w:val="en-US" w:eastAsia="en-US"/>
        </w:rPr>
        <w:t xml:space="preserve">Міністерством охорони здоров’я України;  </w:t>
      </w:r>
    </w:p>
    <w:p w:rsidR="00112BAA" w:rsidRPr="002721AB" w:rsidRDefault="00112BAA" w:rsidP="00112BAA">
      <w:pPr>
        <w:numPr>
          <w:ilvl w:val="0"/>
          <w:numId w:val="10"/>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наказ про організацію індивідуального навчання (педагогічний патронаж) по ліцеї.</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Персональний склад педагогічних працівників, які здійснюють навчання за формою педагогічного патронажу, кількість навчальних годин відповідно до кількості навчальних предметів інваріантної складової навчальних планів освітньої програми для кожного учня визначалися індивідуальним навчальним планом.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При визначенні кількості годин на навчання за формою педагогічного патронажу адміністрація школи протягом року керувалася вимогами зазначеними у підпунктах 2, 3 пункту 1 розділу І</w:t>
      </w:r>
      <w:r w:rsidRPr="002721AB">
        <w:rPr>
          <w:rFonts w:ascii="Times New Roman" w:eastAsia="Times New Roman" w:hAnsi="Times New Roman" w:cs="Times New Roman"/>
          <w:color w:val="000000"/>
          <w:sz w:val="26"/>
          <w:szCs w:val="26"/>
          <w:lang w:val="en-US" w:eastAsia="en-US"/>
        </w:rPr>
        <w:t>V</w:t>
      </w:r>
      <w:r>
        <w:rPr>
          <w:rFonts w:ascii="Times New Roman" w:eastAsia="Times New Roman" w:hAnsi="Times New Roman" w:cs="Times New Roman"/>
          <w:color w:val="000000"/>
          <w:sz w:val="26"/>
          <w:szCs w:val="26"/>
          <w:lang w:val="ru-RU" w:eastAsia="en-US"/>
        </w:rPr>
        <w:t xml:space="preserve"> Положення, а саме:</w:t>
      </w:r>
      <w:r w:rsidRPr="002721AB">
        <w:rPr>
          <w:rFonts w:ascii="Times New Roman" w:eastAsia="Times New Roman" w:hAnsi="Times New Roman" w:cs="Times New Roman"/>
          <w:color w:val="000000"/>
          <w:sz w:val="26"/>
          <w:szCs w:val="26"/>
          <w:lang w:val="ru-RU" w:eastAsia="en-US"/>
        </w:rPr>
        <w:t xml:space="preserve"> </w:t>
      </w:r>
      <w:r>
        <w:rPr>
          <w:rFonts w:ascii="Times New Roman" w:eastAsia="Times New Roman" w:hAnsi="Times New Roman" w:cs="Times New Roman"/>
          <w:color w:val="000000"/>
          <w:sz w:val="26"/>
          <w:szCs w:val="26"/>
          <w:lang w:val="ru-RU" w:eastAsia="en-US"/>
        </w:rPr>
        <w:t xml:space="preserve">1-4 класи – 10 годин, </w:t>
      </w:r>
      <w:r w:rsidRPr="002721AB">
        <w:rPr>
          <w:rFonts w:ascii="Times New Roman" w:eastAsia="Times New Roman" w:hAnsi="Times New Roman" w:cs="Times New Roman"/>
          <w:color w:val="000000"/>
          <w:sz w:val="26"/>
          <w:szCs w:val="26"/>
          <w:lang w:val="ru-RU" w:eastAsia="en-US"/>
        </w:rPr>
        <w:t xml:space="preserve">5 - 9 класи – 14 годин на тиждень, 10-11 класи – 16 годин на тиждень на кожного здобувача освіти за умови виконання вимог Державного стандарту освіти;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Ві</w:t>
      </w:r>
      <w:r>
        <w:rPr>
          <w:rFonts w:ascii="Times New Roman" w:eastAsia="Times New Roman" w:hAnsi="Times New Roman" w:cs="Times New Roman"/>
          <w:color w:val="000000"/>
          <w:sz w:val="26"/>
          <w:szCs w:val="26"/>
          <w:lang w:val="ru-RU" w:eastAsia="en-US"/>
        </w:rPr>
        <w:t>дповідно наказів по школі у 2023-2024</w:t>
      </w:r>
      <w:r w:rsidRPr="002721AB">
        <w:rPr>
          <w:rFonts w:ascii="Times New Roman" w:eastAsia="Times New Roman" w:hAnsi="Times New Roman" w:cs="Times New Roman"/>
          <w:color w:val="000000"/>
          <w:sz w:val="26"/>
          <w:szCs w:val="26"/>
          <w:lang w:val="ru-RU" w:eastAsia="en-US"/>
        </w:rPr>
        <w:t xml:space="preserve"> навчальному році за формою педагогічного патрона</w:t>
      </w:r>
      <w:r>
        <w:rPr>
          <w:rFonts w:ascii="Times New Roman" w:eastAsia="Times New Roman" w:hAnsi="Times New Roman" w:cs="Times New Roman"/>
          <w:color w:val="000000"/>
          <w:sz w:val="26"/>
          <w:szCs w:val="26"/>
          <w:lang w:val="ru-RU" w:eastAsia="en-US"/>
        </w:rPr>
        <w:t>жу за довідками: ЛКК навчалося 6</w:t>
      </w:r>
      <w:r w:rsidRPr="002721AB">
        <w:rPr>
          <w:rFonts w:ascii="Times New Roman" w:eastAsia="Times New Roman" w:hAnsi="Times New Roman" w:cs="Times New Roman"/>
          <w:color w:val="000000"/>
          <w:sz w:val="26"/>
          <w:szCs w:val="26"/>
          <w:lang w:val="ru-RU" w:eastAsia="en-US"/>
        </w:rPr>
        <w:t xml:space="preserve"> учнів. З них: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w:t>
      </w:r>
      <w:r>
        <w:rPr>
          <w:rFonts w:ascii="Times New Roman" w:eastAsia="Times New Roman" w:hAnsi="Times New Roman" w:cs="Times New Roman"/>
          <w:color w:val="000000"/>
          <w:sz w:val="26"/>
          <w:szCs w:val="26"/>
          <w:lang w:val="ru-RU" w:eastAsia="en-US"/>
        </w:rPr>
        <w:t xml:space="preserve">1-4 класи  1 учень </w:t>
      </w:r>
      <w:r w:rsidRPr="002721AB">
        <w:rPr>
          <w:rFonts w:ascii="Times New Roman" w:eastAsia="Times New Roman" w:hAnsi="Times New Roman" w:cs="Times New Roman"/>
          <w:color w:val="000000"/>
          <w:sz w:val="26"/>
          <w:szCs w:val="26"/>
          <w:lang w:val="ru-RU" w:eastAsia="en-US"/>
        </w:rPr>
        <w:t xml:space="preserve">5 – 9 класи – 4 учнів 10 -11 класи - 1 учень. </w:t>
      </w:r>
    </w:p>
    <w:tbl>
      <w:tblPr>
        <w:tblW w:w="98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2568"/>
        <w:gridCol w:w="2435"/>
        <w:gridCol w:w="1987"/>
        <w:gridCol w:w="1894"/>
      </w:tblGrid>
      <w:tr w:rsidR="00112BAA" w:rsidRPr="002721AB" w:rsidTr="00210CE1">
        <w:trPr>
          <w:trHeight w:val="757"/>
        </w:trPr>
        <w:tc>
          <w:tcPr>
            <w:tcW w:w="986" w:type="dxa"/>
            <w:shd w:val="clear" w:color="auto" w:fill="auto"/>
          </w:tcPr>
          <w:p w:rsidR="00112BAA" w:rsidRPr="002721AB" w:rsidRDefault="00112BAA" w:rsidP="00210CE1">
            <w:pPr>
              <w:spacing w:after="0" w:line="240" w:lineRule="auto"/>
              <w:ind w:firstLine="426"/>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 за\п</w:t>
            </w:r>
          </w:p>
        </w:tc>
        <w:tc>
          <w:tcPr>
            <w:tcW w:w="2568" w:type="dxa"/>
            <w:shd w:val="clear" w:color="auto" w:fill="auto"/>
          </w:tcPr>
          <w:p w:rsidR="00112BAA" w:rsidRPr="002721AB" w:rsidRDefault="00112BAA" w:rsidP="00210CE1">
            <w:pPr>
              <w:spacing w:after="0" w:line="240" w:lineRule="auto"/>
              <w:ind w:firstLine="426"/>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ПІП дитини</w:t>
            </w:r>
          </w:p>
        </w:tc>
        <w:tc>
          <w:tcPr>
            <w:tcW w:w="2435" w:type="dxa"/>
            <w:shd w:val="clear" w:color="auto" w:fill="auto"/>
          </w:tcPr>
          <w:p w:rsidR="00112BAA" w:rsidRPr="002721AB" w:rsidRDefault="00112BAA" w:rsidP="00210CE1">
            <w:pPr>
              <w:spacing w:after="0" w:line="240" w:lineRule="auto"/>
              <w:ind w:firstLine="426"/>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Дата народження дитини</w:t>
            </w:r>
          </w:p>
        </w:tc>
        <w:tc>
          <w:tcPr>
            <w:tcW w:w="1987" w:type="dxa"/>
            <w:shd w:val="clear" w:color="auto" w:fill="auto"/>
          </w:tcPr>
          <w:p w:rsidR="00112BAA" w:rsidRPr="002721AB" w:rsidRDefault="00112BAA" w:rsidP="00210CE1">
            <w:pPr>
              <w:spacing w:after="0" w:line="240" w:lineRule="auto"/>
              <w:ind w:firstLine="426"/>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Клас, у якому навчається</w:t>
            </w:r>
          </w:p>
          <w:p w:rsidR="00112BAA" w:rsidRPr="002721AB" w:rsidRDefault="00112BAA" w:rsidP="00210CE1">
            <w:pPr>
              <w:spacing w:after="0" w:line="240" w:lineRule="auto"/>
              <w:ind w:firstLine="426"/>
              <w:jc w:val="both"/>
              <w:rPr>
                <w:rFonts w:ascii="Times New Roman" w:eastAsia="Calibri" w:hAnsi="Times New Roman" w:cs="Times New Roman"/>
                <w:sz w:val="26"/>
                <w:szCs w:val="26"/>
                <w:lang w:eastAsia="en-US"/>
              </w:rPr>
            </w:pPr>
          </w:p>
        </w:tc>
        <w:tc>
          <w:tcPr>
            <w:tcW w:w="1894" w:type="dxa"/>
          </w:tcPr>
          <w:p w:rsidR="00112BAA" w:rsidRPr="002721AB" w:rsidRDefault="00112BAA" w:rsidP="00210CE1">
            <w:pPr>
              <w:spacing w:after="0" w:line="240" w:lineRule="auto"/>
              <w:ind w:firstLine="426"/>
              <w:jc w:val="both"/>
              <w:rPr>
                <w:rFonts w:ascii="Times New Roman" w:eastAsia="Calibri" w:hAnsi="Times New Roman" w:cs="Times New Roman"/>
                <w:sz w:val="26"/>
                <w:szCs w:val="26"/>
                <w:lang w:eastAsia="en-US"/>
              </w:rPr>
            </w:pPr>
            <w:r w:rsidRPr="002721AB">
              <w:rPr>
                <w:rFonts w:ascii="Times New Roman" w:eastAsia="Times New Roman" w:hAnsi="Times New Roman" w:cs="Times New Roman"/>
                <w:sz w:val="26"/>
                <w:szCs w:val="26"/>
              </w:rPr>
              <w:t>Вказати чи має дитина інвалідність</w:t>
            </w:r>
          </w:p>
        </w:tc>
      </w:tr>
      <w:tr w:rsidR="00112BAA" w:rsidRPr="002721AB" w:rsidTr="00210CE1">
        <w:trPr>
          <w:trHeight w:val="757"/>
        </w:trPr>
        <w:tc>
          <w:tcPr>
            <w:tcW w:w="986" w:type="dxa"/>
            <w:shd w:val="clear" w:color="auto" w:fill="auto"/>
          </w:tcPr>
          <w:p w:rsidR="00112BAA" w:rsidRPr="002721AB" w:rsidRDefault="00112BAA" w:rsidP="00210CE1">
            <w:pPr>
              <w:spacing w:after="0" w:line="240" w:lineRule="auto"/>
              <w:ind w:firstLine="426"/>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w:t>
            </w:r>
          </w:p>
        </w:tc>
        <w:tc>
          <w:tcPr>
            <w:tcW w:w="2568" w:type="dxa"/>
            <w:shd w:val="clear" w:color="auto" w:fill="auto"/>
          </w:tcPr>
          <w:p w:rsidR="00112BAA" w:rsidRPr="002721AB" w:rsidRDefault="00112BAA" w:rsidP="00210CE1">
            <w:pPr>
              <w:spacing w:after="0" w:line="240" w:lineRule="auto"/>
              <w:ind w:firstLine="426"/>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Кухарець Григорій Івонович</w:t>
            </w:r>
          </w:p>
        </w:tc>
        <w:tc>
          <w:tcPr>
            <w:tcW w:w="2435" w:type="dxa"/>
            <w:shd w:val="clear" w:color="auto" w:fill="auto"/>
          </w:tcPr>
          <w:p w:rsidR="00112BAA" w:rsidRPr="002721AB" w:rsidRDefault="00112BAA" w:rsidP="00210CE1">
            <w:pPr>
              <w:spacing w:after="0" w:line="240" w:lineRule="auto"/>
              <w:ind w:firstLine="426"/>
              <w:jc w:val="both"/>
              <w:rPr>
                <w:rFonts w:ascii="Times New Roman" w:eastAsia="Calibri" w:hAnsi="Times New Roman" w:cs="Times New Roman"/>
                <w:sz w:val="26"/>
                <w:szCs w:val="26"/>
                <w:lang w:eastAsia="en-US"/>
              </w:rPr>
            </w:pPr>
          </w:p>
        </w:tc>
        <w:tc>
          <w:tcPr>
            <w:tcW w:w="1987" w:type="dxa"/>
            <w:shd w:val="clear" w:color="auto" w:fill="auto"/>
          </w:tcPr>
          <w:p w:rsidR="00112BAA" w:rsidRPr="002721AB" w:rsidRDefault="00112BAA" w:rsidP="00210CE1">
            <w:pPr>
              <w:spacing w:after="0" w:line="240" w:lineRule="auto"/>
              <w:ind w:firstLine="426"/>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w:t>
            </w:r>
          </w:p>
        </w:tc>
        <w:tc>
          <w:tcPr>
            <w:tcW w:w="1894" w:type="dxa"/>
          </w:tcPr>
          <w:p w:rsidR="00112BAA" w:rsidRPr="002721AB" w:rsidRDefault="00112BAA" w:rsidP="00210CE1">
            <w:pPr>
              <w:spacing w:after="0" w:line="240" w:lineRule="auto"/>
              <w:ind w:firstLine="426"/>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Так</w:t>
            </w:r>
          </w:p>
        </w:tc>
      </w:tr>
      <w:tr w:rsidR="00112BAA" w:rsidRPr="002721AB" w:rsidTr="00210CE1">
        <w:trPr>
          <w:trHeight w:val="382"/>
        </w:trPr>
        <w:tc>
          <w:tcPr>
            <w:tcW w:w="986" w:type="dxa"/>
            <w:shd w:val="clear" w:color="auto" w:fill="auto"/>
          </w:tcPr>
          <w:p w:rsidR="00112BAA" w:rsidRPr="002721AB" w:rsidRDefault="00112BAA" w:rsidP="00210CE1">
            <w:pPr>
              <w:spacing w:after="0" w:line="240" w:lineRule="auto"/>
              <w:ind w:firstLine="426"/>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2</w:t>
            </w:r>
            <w:r w:rsidRPr="002721AB">
              <w:rPr>
                <w:rFonts w:ascii="Times New Roman" w:eastAsia="Calibri" w:hAnsi="Times New Roman" w:cs="Times New Roman"/>
                <w:sz w:val="26"/>
                <w:szCs w:val="26"/>
                <w:lang w:eastAsia="en-US"/>
              </w:rPr>
              <w:t>.</w:t>
            </w:r>
          </w:p>
        </w:tc>
        <w:tc>
          <w:tcPr>
            <w:tcW w:w="2568" w:type="dxa"/>
            <w:shd w:val="clear" w:color="auto" w:fill="auto"/>
          </w:tcPr>
          <w:p w:rsidR="00112BAA" w:rsidRPr="002721AB" w:rsidRDefault="00112BAA" w:rsidP="00210CE1">
            <w:pPr>
              <w:spacing w:after="0" w:line="240" w:lineRule="auto"/>
              <w:ind w:firstLine="426"/>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Ліщенко Данііл Дмитрович</w:t>
            </w:r>
          </w:p>
        </w:tc>
        <w:tc>
          <w:tcPr>
            <w:tcW w:w="2435" w:type="dxa"/>
            <w:shd w:val="clear" w:color="auto" w:fill="auto"/>
          </w:tcPr>
          <w:p w:rsidR="00112BAA" w:rsidRPr="002721AB" w:rsidRDefault="00112BAA" w:rsidP="00210CE1">
            <w:pPr>
              <w:spacing w:after="0" w:line="240" w:lineRule="auto"/>
              <w:ind w:firstLine="426"/>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11.08.2012</w:t>
            </w:r>
          </w:p>
        </w:tc>
        <w:tc>
          <w:tcPr>
            <w:tcW w:w="1987" w:type="dxa"/>
            <w:shd w:val="clear" w:color="auto" w:fill="auto"/>
          </w:tcPr>
          <w:p w:rsidR="00112BAA" w:rsidRPr="002721AB" w:rsidRDefault="00112BAA" w:rsidP="00210CE1">
            <w:pPr>
              <w:spacing w:after="0" w:line="240" w:lineRule="auto"/>
              <w:ind w:firstLine="426"/>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5</w:t>
            </w:r>
          </w:p>
        </w:tc>
        <w:tc>
          <w:tcPr>
            <w:tcW w:w="1894" w:type="dxa"/>
          </w:tcPr>
          <w:p w:rsidR="00112BAA" w:rsidRPr="002721AB" w:rsidRDefault="00112BAA" w:rsidP="00210CE1">
            <w:pPr>
              <w:spacing w:after="0" w:line="240" w:lineRule="auto"/>
              <w:ind w:firstLine="426"/>
              <w:jc w:val="center"/>
              <w:rPr>
                <w:rFonts w:ascii="Times New Roman" w:eastAsia="Calibri" w:hAnsi="Times New Roman" w:cs="Times New Roman"/>
                <w:sz w:val="26"/>
                <w:szCs w:val="26"/>
                <w:lang w:eastAsia="en-US"/>
              </w:rPr>
            </w:pPr>
            <w:r>
              <w:rPr>
                <w:rFonts w:ascii="Times New Roman" w:eastAsia="Times New Roman" w:hAnsi="Times New Roman" w:cs="Times New Roman"/>
                <w:sz w:val="26"/>
                <w:szCs w:val="26"/>
              </w:rPr>
              <w:t>Так</w:t>
            </w:r>
          </w:p>
        </w:tc>
      </w:tr>
      <w:tr w:rsidR="00112BAA" w:rsidRPr="002721AB" w:rsidTr="00210CE1">
        <w:trPr>
          <w:trHeight w:val="566"/>
        </w:trPr>
        <w:tc>
          <w:tcPr>
            <w:tcW w:w="986" w:type="dxa"/>
            <w:shd w:val="clear" w:color="auto" w:fill="auto"/>
          </w:tcPr>
          <w:p w:rsidR="00112BAA" w:rsidRPr="002721AB" w:rsidRDefault="00112BAA" w:rsidP="00210CE1">
            <w:pPr>
              <w:spacing w:after="0" w:line="240" w:lineRule="auto"/>
              <w:ind w:firstLine="426"/>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lastRenderedPageBreak/>
              <w:t>3</w:t>
            </w:r>
          </w:p>
          <w:p w:rsidR="00112BAA" w:rsidRPr="002721AB" w:rsidRDefault="00112BAA" w:rsidP="00210CE1">
            <w:pPr>
              <w:spacing w:after="0" w:line="240" w:lineRule="auto"/>
              <w:ind w:firstLine="426"/>
              <w:jc w:val="both"/>
              <w:rPr>
                <w:rFonts w:ascii="Times New Roman" w:eastAsia="Calibri" w:hAnsi="Times New Roman" w:cs="Times New Roman"/>
                <w:sz w:val="26"/>
                <w:szCs w:val="26"/>
                <w:lang w:val="en-US" w:eastAsia="en-US"/>
              </w:rPr>
            </w:pPr>
            <w:r w:rsidRPr="002721AB">
              <w:rPr>
                <w:rFonts w:ascii="Times New Roman" w:eastAsia="Calibri" w:hAnsi="Times New Roman" w:cs="Times New Roman"/>
                <w:sz w:val="26"/>
                <w:szCs w:val="26"/>
                <w:lang w:val="en-US" w:eastAsia="en-US"/>
              </w:rPr>
              <w:t xml:space="preserve"> </w:t>
            </w:r>
          </w:p>
        </w:tc>
        <w:tc>
          <w:tcPr>
            <w:tcW w:w="2568" w:type="dxa"/>
            <w:shd w:val="clear" w:color="auto" w:fill="auto"/>
          </w:tcPr>
          <w:p w:rsidR="00112BAA" w:rsidRPr="002721AB" w:rsidRDefault="00112BAA" w:rsidP="00210CE1">
            <w:pPr>
              <w:spacing w:after="0" w:line="240" w:lineRule="auto"/>
              <w:ind w:firstLine="426"/>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Пахольчук Софія  Василівна</w:t>
            </w:r>
          </w:p>
        </w:tc>
        <w:tc>
          <w:tcPr>
            <w:tcW w:w="2435" w:type="dxa"/>
            <w:shd w:val="clear" w:color="auto" w:fill="auto"/>
          </w:tcPr>
          <w:p w:rsidR="00112BAA" w:rsidRPr="002721AB" w:rsidRDefault="00112BAA" w:rsidP="00210CE1">
            <w:pPr>
              <w:spacing w:after="0" w:line="240" w:lineRule="auto"/>
              <w:ind w:firstLine="426"/>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01.04.2007</w:t>
            </w:r>
          </w:p>
        </w:tc>
        <w:tc>
          <w:tcPr>
            <w:tcW w:w="1987" w:type="dxa"/>
            <w:shd w:val="clear" w:color="auto" w:fill="auto"/>
          </w:tcPr>
          <w:p w:rsidR="00112BAA" w:rsidRPr="002721AB" w:rsidRDefault="00112BAA" w:rsidP="00210CE1">
            <w:pPr>
              <w:spacing w:after="0" w:line="240" w:lineRule="auto"/>
              <w:ind w:firstLine="426"/>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11</w:t>
            </w:r>
          </w:p>
        </w:tc>
        <w:tc>
          <w:tcPr>
            <w:tcW w:w="1894" w:type="dxa"/>
          </w:tcPr>
          <w:p w:rsidR="00112BAA" w:rsidRPr="002721AB" w:rsidRDefault="00112BAA" w:rsidP="00210CE1">
            <w:pPr>
              <w:spacing w:after="0" w:line="240" w:lineRule="auto"/>
              <w:ind w:firstLine="426"/>
              <w:jc w:val="center"/>
              <w:rPr>
                <w:rFonts w:ascii="Times New Roman" w:eastAsia="Calibri" w:hAnsi="Times New Roman" w:cs="Times New Roman"/>
                <w:sz w:val="26"/>
                <w:szCs w:val="26"/>
                <w:lang w:eastAsia="en-US"/>
              </w:rPr>
            </w:pPr>
            <w:r>
              <w:rPr>
                <w:rFonts w:ascii="Times New Roman" w:eastAsia="Times New Roman" w:hAnsi="Times New Roman" w:cs="Times New Roman"/>
                <w:sz w:val="26"/>
                <w:szCs w:val="26"/>
              </w:rPr>
              <w:t>Так</w:t>
            </w:r>
          </w:p>
        </w:tc>
      </w:tr>
      <w:tr w:rsidR="00112BAA" w:rsidRPr="002721AB" w:rsidTr="00210CE1">
        <w:trPr>
          <w:trHeight w:val="573"/>
        </w:trPr>
        <w:tc>
          <w:tcPr>
            <w:tcW w:w="986" w:type="dxa"/>
            <w:shd w:val="clear" w:color="auto" w:fill="auto"/>
          </w:tcPr>
          <w:p w:rsidR="00112BAA" w:rsidRPr="002721AB" w:rsidRDefault="00112BAA" w:rsidP="00210CE1">
            <w:pPr>
              <w:spacing w:after="0" w:line="240" w:lineRule="auto"/>
              <w:ind w:firstLine="426"/>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val="en-US" w:eastAsia="en-US"/>
              </w:rPr>
              <w:t>4</w:t>
            </w:r>
          </w:p>
        </w:tc>
        <w:tc>
          <w:tcPr>
            <w:tcW w:w="2568" w:type="dxa"/>
            <w:shd w:val="clear" w:color="auto" w:fill="auto"/>
          </w:tcPr>
          <w:p w:rsidR="00112BAA" w:rsidRPr="002721AB" w:rsidRDefault="00112BAA" w:rsidP="00210CE1">
            <w:pPr>
              <w:spacing w:after="0" w:line="240" w:lineRule="auto"/>
              <w:ind w:firstLine="426"/>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Бикова Дарина</w:t>
            </w:r>
          </w:p>
          <w:p w:rsidR="00112BAA" w:rsidRPr="002721AB" w:rsidRDefault="00112BAA" w:rsidP="00210CE1">
            <w:pPr>
              <w:spacing w:after="0" w:line="240" w:lineRule="auto"/>
              <w:ind w:firstLine="426"/>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Анатоліївна</w:t>
            </w:r>
          </w:p>
        </w:tc>
        <w:tc>
          <w:tcPr>
            <w:tcW w:w="2435" w:type="dxa"/>
            <w:shd w:val="clear" w:color="auto" w:fill="auto"/>
          </w:tcPr>
          <w:p w:rsidR="00112BAA" w:rsidRPr="002721AB" w:rsidRDefault="00112BAA" w:rsidP="00210CE1">
            <w:pPr>
              <w:spacing w:after="0" w:line="240" w:lineRule="auto"/>
              <w:ind w:firstLine="426"/>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10.05.2010</w:t>
            </w:r>
          </w:p>
        </w:tc>
        <w:tc>
          <w:tcPr>
            <w:tcW w:w="1987" w:type="dxa"/>
            <w:shd w:val="clear" w:color="auto" w:fill="auto"/>
          </w:tcPr>
          <w:p w:rsidR="00112BAA" w:rsidRPr="002721AB" w:rsidRDefault="00112BAA" w:rsidP="00210CE1">
            <w:pPr>
              <w:spacing w:after="0" w:line="240" w:lineRule="auto"/>
              <w:ind w:firstLine="426"/>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8</w:t>
            </w:r>
          </w:p>
        </w:tc>
        <w:tc>
          <w:tcPr>
            <w:tcW w:w="1894" w:type="dxa"/>
          </w:tcPr>
          <w:p w:rsidR="00112BAA" w:rsidRPr="002721AB" w:rsidRDefault="00112BAA" w:rsidP="00210CE1">
            <w:pPr>
              <w:spacing w:after="0" w:line="240" w:lineRule="auto"/>
              <w:ind w:firstLine="426"/>
              <w:jc w:val="center"/>
              <w:rPr>
                <w:rFonts w:ascii="Times New Roman" w:eastAsia="Calibri" w:hAnsi="Times New Roman" w:cs="Times New Roman"/>
                <w:sz w:val="26"/>
                <w:szCs w:val="26"/>
                <w:lang w:eastAsia="en-US"/>
              </w:rPr>
            </w:pPr>
            <w:r>
              <w:rPr>
                <w:rFonts w:ascii="Times New Roman" w:eastAsia="Times New Roman" w:hAnsi="Times New Roman" w:cs="Times New Roman"/>
                <w:sz w:val="26"/>
                <w:szCs w:val="26"/>
              </w:rPr>
              <w:t>Так</w:t>
            </w:r>
          </w:p>
        </w:tc>
      </w:tr>
      <w:tr w:rsidR="00112BAA" w:rsidRPr="002721AB" w:rsidTr="00210CE1">
        <w:trPr>
          <w:trHeight w:val="566"/>
        </w:trPr>
        <w:tc>
          <w:tcPr>
            <w:tcW w:w="986" w:type="dxa"/>
            <w:shd w:val="clear" w:color="auto" w:fill="auto"/>
          </w:tcPr>
          <w:p w:rsidR="00112BAA" w:rsidRPr="002721AB" w:rsidRDefault="00112BAA" w:rsidP="00210CE1">
            <w:pPr>
              <w:spacing w:after="0" w:line="240" w:lineRule="auto"/>
              <w:ind w:firstLine="426"/>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5</w:t>
            </w:r>
          </w:p>
        </w:tc>
        <w:tc>
          <w:tcPr>
            <w:tcW w:w="2568" w:type="dxa"/>
            <w:shd w:val="clear" w:color="auto" w:fill="auto"/>
          </w:tcPr>
          <w:p w:rsidR="00112BAA" w:rsidRPr="002721AB" w:rsidRDefault="00112BAA" w:rsidP="00210CE1">
            <w:pPr>
              <w:spacing w:after="0" w:line="240" w:lineRule="auto"/>
              <w:ind w:firstLine="426"/>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Валько Анастасія Михайлівна</w:t>
            </w:r>
          </w:p>
        </w:tc>
        <w:tc>
          <w:tcPr>
            <w:tcW w:w="2435" w:type="dxa"/>
            <w:shd w:val="clear" w:color="auto" w:fill="auto"/>
          </w:tcPr>
          <w:p w:rsidR="00112BAA" w:rsidRPr="002721AB" w:rsidRDefault="00112BAA" w:rsidP="00210CE1">
            <w:pPr>
              <w:spacing w:after="0" w:line="240" w:lineRule="auto"/>
              <w:ind w:firstLine="426"/>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26.09. 2008</w:t>
            </w:r>
          </w:p>
        </w:tc>
        <w:tc>
          <w:tcPr>
            <w:tcW w:w="1987" w:type="dxa"/>
            <w:shd w:val="clear" w:color="auto" w:fill="auto"/>
          </w:tcPr>
          <w:p w:rsidR="00112BAA" w:rsidRPr="002721AB" w:rsidRDefault="00112BAA" w:rsidP="00210CE1">
            <w:pPr>
              <w:spacing w:after="0" w:line="240" w:lineRule="auto"/>
              <w:ind w:firstLine="426"/>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9</w:t>
            </w:r>
          </w:p>
        </w:tc>
        <w:tc>
          <w:tcPr>
            <w:tcW w:w="1894" w:type="dxa"/>
          </w:tcPr>
          <w:p w:rsidR="00112BAA" w:rsidRPr="002721AB" w:rsidRDefault="00112BAA" w:rsidP="00210CE1">
            <w:pPr>
              <w:spacing w:after="0" w:line="240" w:lineRule="auto"/>
              <w:ind w:firstLine="426"/>
              <w:jc w:val="center"/>
              <w:rPr>
                <w:rFonts w:ascii="Times New Roman" w:eastAsia="Calibri" w:hAnsi="Times New Roman" w:cs="Times New Roman"/>
                <w:sz w:val="26"/>
                <w:szCs w:val="26"/>
                <w:lang w:eastAsia="en-US"/>
              </w:rPr>
            </w:pPr>
            <w:r>
              <w:rPr>
                <w:rFonts w:ascii="Times New Roman" w:eastAsia="Times New Roman" w:hAnsi="Times New Roman" w:cs="Times New Roman"/>
                <w:sz w:val="26"/>
                <w:szCs w:val="26"/>
              </w:rPr>
              <w:t>Так</w:t>
            </w:r>
          </w:p>
        </w:tc>
      </w:tr>
      <w:tr w:rsidR="00112BAA" w:rsidRPr="002721AB" w:rsidTr="00210CE1">
        <w:trPr>
          <w:trHeight w:val="757"/>
        </w:trPr>
        <w:tc>
          <w:tcPr>
            <w:tcW w:w="986" w:type="dxa"/>
            <w:shd w:val="clear" w:color="auto" w:fill="auto"/>
          </w:tcPr>
          <w:p w:rsidR="00112BAA" w:rsidRPr="002721AB" w:rsidRDefault="00112BAA" w:rsidP="00210CE1">
            <w:pPr>
              <w:spacing w:after="0" w:line="240" w:lineRule="auto"/>
              <w:ind w:firstLine="426"/>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6</w:t>
            </w:r>
          </w:p>
        </w:tc>
        <w:tc>
          <w:tcPr>
            <w:tcW w:w="2568" w:type="dxa"/>
            <w:shd w:val="clear" w:color="auto" w:fill="auto"/>
          </w:tcPr>
          <w:p w:rsidR="00112BAA" w:rsidRPr="002721AB" w:rsidRDefault="00112BAA" w:rsidP="00210CE1">
            <w:pPr>
              <w:spacing w:after="0" w:line="240" w:lineRule="auto"/>
              <w:ind w:firstLine="426"/>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Ковальчук  Богдан Анатолійович</w:t>
            </w:r>
          </w:p>
        </w:tc>
        <w:tc>
          <w:tcPr>
            <w:tcW w:w="2435" w:type="dxa"/>
            <w:shd w:val="clear" w:color="auto" w:fill="auto"/>
          </w:tcPr>
          <w:p w:rsidR="00112BAA" w:rsidRPr="002721AB" w:rsidRDefault="00112BAA" w:rsidP="00210CE1">
            <w:pPr>
              <w:spacing w:after="0" w:line="240" w:lineRule="auto"/>
              <w:ind w:firstLine="426"/>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06.02.2010</w:t>
            </w:r>
          </w:p>
        </w:tc>
        <w:tc>
          <w:tcPr>
            <w:tcW w:w="1987" w:type="dxa"/>
            <w:shd w:val="clear" w:color="auto" w:fill="auto"/>
          </w:tcPr>
          <w:p w:rsidR="00112BAA" w:rsidRPr="002721AB" w:rsidRDefault="00112BAA" w:rsidP="00210CE1">
            <w:pPr>
              <w:spacing w:after="0" w:line="240" w:lineRule="auto"/>
              <w:ind w:firstLine="426"/>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8</w:t>
            </w:r>
          </w:p>
        </w:tc>
        <w:tc>
          <w:tcPr>
            <w:tcW w:w="1894" w:type="dxa"/>
          </w:tcPr>
          <w:p w:rsidR="00112BAA" w:rsidRPr="002721AB" w:rsidRDefault="00112BAA" w:rsidP="00210CE1">
            <w:pPr>
              <w:spacing w:after="0" w:line="240" w:lineRule="auto"/>
              <w:ind w:firstLine="426"/>
              <w:jc w:val="center"/>
              <w:rPr>
                <w:rFonts w:ascii="Times New Roman" w:eastAsia="Calibri" w:hAnsi="Times New Roman" w:cs="Times New Roman"/>
                <w:sz w:val="26"/>
                <w:szCs w:val="26"/>
                <w:lang w:eastAsia="en-US"/>
              </w:rPr>
            </w:pPr>
            <w:r>
              <w:rPr>
                <w:rFonts w:ascii="Times New Roman" w:eastAsia="Times New Roman" w:hAnsi="Times New Roman" w:cs="Times New Roman"/>
                <w:sz w:val="26"/>
                <w:szCs w:val="26"/>
              </w:rPr>
              <w:t>Так</w:t>
            </w:r>
          </w:p>
        </w:tc>
      </w:tr>
    </w:tbl>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Для кожного здобувача освіти складено індивідуальний  навчальний  план, що визначає послідовність, форму і темп засвоєння освітньої програми з метою реалізації його індивідуальної освітньої траєкторії. Дані навчальні плани розробляють педагогічні працівники, практичні психологи та соціальні педагоги школи. У розробці індивідуального навчального плану беруть участь батьки учня та погоджують його. Індивідуальний навчальний план розробляється на основі освітньої програми ш</w:t>
      </w:r>
      <w:r>
        <w:rPr>
          <w:rFonts w:ascii="Times New Roman" w:eastAsia="Times New Roman" w:hAnsi="Times New Roman" w:cs="Times New Roman"/>
          <w:color w:val="000000"/>
          <w:sz w:val="26"/>
          <w:szCs w:val="26"/>
          <w:lang w:val="ru-RU" w:eastAsia="en-US"/>
        </w:rPr>
        <w:t xml:space="preserve">коли, охоплює базові, </w:t>
      </w:r>
      <w:r w:rsidRPr="002721AB">
        <w:rPr>
          <w:rFonts w:ascii="Times New Roman" w:eastAsia="Times New Roman" w:hAnsi="Times New Roman" w:cs="Times New Roman"/>
          <w:color w:val="000000"/>
          <w:sz w:val="26"/>
          <w:szCs w:val="26"/>
          <w:lang w:val="ru-RU" w:eastAsia="en-US"/>
        </w:rPr>
        <w:t xml:space="preserve">обов’язкові навчальні предмети відповідно до навчального плану освітньої програми, обраної для засвоєння здобувачем освіти та затверджується директором.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Виконання індивідуального навчального плану та результати оцінювання навчальних досягнень здобувачів освіти, які навчаються за формою педагогічного патронажу, фіксуються в окремому журналі .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Вчителі-предметники вчасно і грамотно ведуть усі записи. Теми проведених уроків у журналі співпадають з календарно-тематичним плануванням учителів та навчальними програмами з предметів.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Розклад навчальних занять складено заступниками директора Новак М.Л. відповідно до педагогічного навантаження вчителів, обов’язково погоджено з батьками і враховано їх побажання.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Учні, що знаходяться на індивідуальному навчанні, перебувають під постійним контролем соціально-психологічної служби.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Головним у роботі соціально-психологічної служби школи  з учнями, що перебувають на індивідуальному навчанні є вивчення індивідуальних особливостей, нахилів, здібностей дітей; забезпечення їх адаптації до нового для них ритму навчання, спілкування з однокласниками.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В школі проводиться значна робота з батьками дітей, що знаходяться на індивідуальній формі навчання, а саме: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У зв’язку із введенням воєнного стану в Україні, перехід школи на дистанційне навчання для учениці індивідуальної форми здобуття освіти (за формою педагогічного патронажу) було включено до складу класів для проведення навчальних занять за дистанційною формою. </w:t>
      </w:r>
    </w:p>
    <w:p w:rsidR="00112BAA" w:rsidRPr="002721AB" w:rsidRDefault="00112BAA" w:rsidP="00112BAA">
      <w:pPr>
        <w:spacing w:after="0" w:line="240" w:lineRule="auto"/>
        <w:ind w:firstLine="426"/>
        <w:rPr>
          <w:rFonts w:ascii="Times New Roman" w:eastAsia="Times New Roman" w:hAnsi="Times New Roman" w:cs="Times New Roman"/>
          <w:color w:val="000000"/>
          <w:sz w:val="26"/>
          <w:szCs w:val="26"/>
          <w:lang w:val="ru-RU" w:eastAsia="en-US"/>
        </w:rPr>
      </w:pPr>
    </w:p>
    <w:p w:rsidR="00112BAA" w:rsidRPr="002721AB" w:rsidRDefault="00112BAA" w:rsidP="00112BAA">
      <w:pPr>
        <w:keepNext/>
        <w:keepLines/>
        <w:spacing w:after="0" w:line="240" w:lineRule="auto"/>
        <w:ind w:right="86" w:firstLine="426"/>
        <w:jc w:val="center"/>
        <w:outlineLvl w:val="0"/>
        <w:rPr>
          <w:rFonts w:ascii="Times New Roman" w:eastAsia="Times New Roman" w:hAnsi="Times New Roman" w:cs="Times New Roman"/>
          <w:b/>
          <w:sz w:val="28"/>
          <w:szCs w:val="28"/>
          <w:lang w:val="ru-RU" w:eastAsia="en-US"/>
        </w:rPr>
      </w:pPr>
      <w:r w:rsidRPr="002721AB">
        <w:rPr>
          <w:rFonts w:ascii="Times New Roman" w:eastAsia="Times New Roman" w:hAnsi="Times New Roman" w:cs="Times New Roman"/>
          <w:b/>
          <w:sz w:val="28"/>
          <w:szCs w:val="28"/>
          <w:lang w:val="ru-RU" w:eastAsia="en-US"/>
        </w:rPr>
        <w:lastRenderedPageBreak/>
        <w:t>Моніторинг організації індивідуального навчання для дітей  з особливими ос</w:t>
      </w:r>
      <w:r>
        <w:rPr>
          <w:rFonts w:ascii="Times New Roman" w:eastAsia="Times New Roman" w:hAnsi="Times New Roman" w:cs="Times New Roman"/>
          <w:b/>
          <w:sz w:val="28"/>
          <w:szCs w:val="28"/>
          <w:lang w:val="ru-RU" w:eastAsia="en-US"/>
        </w:rPr>
        <w:t>вітніми потребами за 2019 – 2024</w:t>
      </w:r>
      <w:r w:rsidRPr="002721AB">
        <w:rPr>
          <w:rFonts w:ascii="Times New Roman" w:eastAsia="Times New Roman" w:hAnsi="Times New Roman" w:cs="Times New Roman"/>
          <w:b/>
          <w:sz w:val="28"/>
          <w:szCs w:val="28"/>
          <w:lang w:val="ru-RU" w:eastAsia="en-US"/>
        </w:rPr>
        <w:t xml:space="preserve"> роки </w:t>
      </w:r>
    </w:p>
    <w:p w:rsidR="00112BAA" w:rsidRPr="002721AB" w:rsidRDefault="00112BAA" w:rsidP="00112BAA">
      <w:pPr>
        <w:spacing w:after="0" w:line="240" w:lineRule="auto"/>
        <w:ind w:firstLine="426"/>
        <w:rPr>
          <w:rFonts w:ascii="Times New Roman" w:eastAsia="Times New Roman" w:hAnsi="Times New Roman" w:cs="Times New Roman"/>
          <w:sz w:val="26"/>
          <w:szCs w:val="26"/>
          <w:lang w:val="ru-RU" w:eastAsia="en-US"/>
        </w:rPr>
      </w:pPr>
      <w:r w:rsidRPr="002721AB">
        <w:rPr>
          <w:rFonts w:ascii="Times New Roman" w:eastAsia="Times New Roman" w:hAnsi="Times New Roman" w:cs="Times New Roman"/>
          <w:sz w:val="26"/>
          <w:szCs w:val="26"/>
          <w:lang w:val="ru-RU" w:eastAsia="en-US"/>
        </w:rPr>
        <w:t xml:space="preserve"> </w:t>
      </w:r>
    </w:p>
    <w:tbl>
      <w:tblPr>
        <w:tblStyle w:val="TableGrid"/>
        <w:tblW w:w="10322" w:type="dxa"/>
        <w:tblInd w:w="-284" w:type="dxa"/>
        <w:tblCellMar>
          <w:top w:w="9" w:type="dxa"/>
          <w:left w:w="106" w:type="dxa"/>
          <w:right w:w="11" w:type="dxa"/>
        </w:tblCellMar>
        <w:tblLook w:val="04A0" w:firstRow="1" w:lastRow="0" w:firstColumn="1" w:lastColumn="0" w:noHBand="0" w:noVBand="1"/>
      </w:tblPr>
      <w:tblGrid>
        <w:gridCol w:w="834"/>
        <w:gridCol w:w="1833"/>
        <w:gridCol w:w="1267"/>
        <w:gridCol w:w="1170"/>
        <w:gridCol w:w="760"/>
        <w:gridCol w:w="890"/>
        <w:gridCol w:w="1324"/>
        <w:gridCol w:w="1259"/>
        <w:gridCol w:w="1107"/>
        <w:gridCol w:w="934"/>
      </w:tblGrid>
      <w:tr w:rsidR="00112BAA" w:rsidRPr="002721AB" w:rsidTr="00210CE1">
        <w:trPr>
          <w:trHeight w:val="977"/>
        </w:trPr>
        <w:tc>
          <w:tcPr>
            <w:tcW w:w="538"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right="42"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 п/ п </w:t>
            </w:r>
          </w:p>
        </w:tc>
        <w:tc>
          <w:tcPr>
            <w:tcW w:w="1620"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jc w:val="both"/>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навчальний </w:t>
            </w:r>
          </w:p>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рік </w:t>
            </w:r>
          </w:p>
        </w:tc>
        <w:tc>
          <w:tcPr>
            <w:tcW w:w="1081"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всього </w:t>
            </w:r>
          </w:p>
        </w:tc>
        <w:tc>
          <w:tcPr>
            <w:tcW w:w="900"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  1-4 </w:t>
            </w:r>
          </w:p>
          <w:p w:rsidR="00112BAA" w:rsidRPr="002721AB" w:rsidRDefault="00112BAA" w:rsidP="00210CE1">
            <w:pPr>
              <w:spacing w:after="0" w:line="240" w:lineRule="auto"/>
              <w:ind w:firstLine="426"/>
              <w:jc w:val="both"/>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класи </w:t>
            </w:r>
          </w:p>
        </w:tc>
        <w:tc>
          <w:tcPr>
            <w:tcW w:w="902"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5-9 класи </w:t>
            </w:r>
          </w:p>
        </w:tc>
        <w:tc>
          <w:tcPr>
            <w:tcW w:w="900"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10-11 класи </w:t>
            </w:r>
          </w:p>
        </w:tc>
        <w:tc>
          <w:tcPr>
            <w:tcW w:w="1116"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довідк</w:t>
            </w:r>
          </w:p>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и </w:t>
            </w:r>
          </w:p>
          <w:p w:rsidR="00112BAA" w:rsidRPr="002721AB" w:rsidRDefault="00112BAA" w:rsidP="00210CE1">
            <w:pPr>
              <w:spacing w:after="0" w:line="240" w:lineRule="auto"/>
              <w:ind w:firstLine="426"/>
              <w:jc w:val="both"/>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ПМПК </w:t>
            </w:r>
          </w:p>
        </w:tc>
        <w:tc>
          <w:tcPr>
            <w:tcW w:w="1136"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довідк</w:t>
            </w:r>
          </w:p>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и </w:t>
            </w:r>
          </w:p>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ЛКК </w:t>
            </w:r>
          </w:p>
        </w:tc>
        <w:tc>
          <w:tcPr>
            <w:tcW w:w="1135"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right="20" w:firstLine="426"/>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діти- інвалід</w:t>
            </w:r>
            <w:r w:rsidRPr="002721AB">
              <w:rPr>
                <w:rFonts w:ascii="Times New Roman" w:eastAsia="Times New Roman" w:hAnsi="Times New Roman" w:cs="Times New Roman"/>
                <w:sz w:val="26"/>
                <w:szCs w:val="26"/>
                <w:lang w:eastAsia="en-US"/>
              </w:rPr>
              <w:t xml:space="preserve">и </w:t>
            </w:r>
          </w:p>
        </w:tc>
        <w:tc>
          <w:tcPr>
            <w:tcW w:w="994"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к-сть годин </w:t>
            </w:r>
          </w:p>
        </w:tc>
      </w:tr>
      <w:tr w:rsidR="00112BAA" w:rsidRPr="002721AB" w:rsidTr="00210CE1">
        <w:trPr>
          <w:trHeight w:val="331"/>
        </w:trPr>
        <w:tc>
          <w:tcPr>
            <w:tcW w:w="538"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jc w:val="both"/>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1 </w:t>
            </w:r>
          </w:p>
        </w:tc>
        <w:tc>
          <w:tcPr>
            <w:tcW w:w="1620"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2019-2020</w:t>
            </w:r>
          </w:p>
        </w:tc>
        <w:tc>
          <w:tcPr>
            <w:tcW w:w="1081"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10 </w:t>
            </w:r>
          </w:p>
        </w:tc>
        <w:tc>
          <w:tcPr>
            <w:tcW w:w="900"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3</w:t>
            </w:r>
          </w:p>
        </w:tc>
        <w:tc>
          <w:tcPr>
            <w:tcW w:w="902"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6</w:t>
            </w:r>
          </w:p>
        </w:tc>
        <w:tc>
          <w:tcPr>
            <w:tcW w:w="900"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1 </w:t>
            </w:r>
          </w:p>
        </w:tc>
        <w:tc>
          <w:tcPr>
            <w:tcW w:w="1116"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10</w:t>
            </w:r>
          </w:p>
        </w:tc>
        <w:tc>
          <w:tcPr>
            <w:tcW w:w="1136"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10 </w:t>
            </w:r>
          </w:p>
        </w:tc>
        <w:tc>
          <w:tcPr>
            <w:tcW w:w="1135"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10</w:t>
            </w:r>
          </w:p>
        </w:tc>
        <w:tc>
          <w:tcPr>
            <w:tcW w:w="994"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130 </w:t>
            </w:r>
          </w:p>
        </w:tc>
      </w:tr>
      <w:tr w:rsidR="00112BAA" w:rsidRPr="002721AB" w:rsidTr="00210CE1">
        <w:trPr>
          <w:trHeight w:val="331"/>
        </w:trPr>
        <w:tc>
          <w:tcPr>
            <w:tcW w:w="538"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jc w:val="both"/>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2 </w:t>
            </w:r>
          </w:p>
        </w:tc>
        <w:tc>
          <w:tcPr>
            <w:tcW w:w="1620"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2020-2021 </w:t>
            </w:r>
          </w:p>
        </w:tc>
        <w:tc>
          <w:tcPr>
            <w:tcW w:w="1081"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6</w:t>
            </w:r>
          </w:p>
        </w:tc>
        <w:tc>
          <w:tcPr>
            <w:tcW w:w="900"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1 </w:t>
            </w:r>
          </w:p>
        </w:tc>
        <w:tc>
          <w:tcPr>
            <w:tcW w:w="902"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5 </w:t>
            </w:r>
          </w:p>
        </w:tc>
        <w:tc>
          <w:tcPr>
            <w:tcW w:w="900"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0</w:t>
            </w:r>
          </w:p>
        </w:tc>
        <w:tc>
          <w:tcPr>
            <w:tcW w:w="1116"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6</w:t>
            </w:r>
          </w:p>
        </w:tc>
        <w:tc>
          <w:tcPr>
            <w:tcW w:w="1136"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6</w:t>
            </w:r>
          </w:p>
        </w:tc>
        <w:tc>
          <w:tcPr>
            <w:tcW w:w="1135"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 6</w:t>
            </w:r>
          </w:p>
        </w:tc>
        <w:tc>
          <w:tcPr>
            <w:tcW w:w="994"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80</w:t>
            </w:r>
          </w:p>
        </w:tc>
      </w:tr>
      <w:tr w:rsidR="00112BAA" w:rsidRPr="002721AB" w:rsidTr="00210CE1">
        <w:trPr>
          <w:trHeight w:val="334"/>
        </w:trPr>
        <w:tc>
          <w:tcPr>
            <w:tcW w:w="538"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jc w:val="both"/>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3 </w:t>
            </w:r>
          </w:p>
        </w:tc>
        <w:tc>
          <w:tcPr>
            <w:tcW w:w="1620"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2021 -2022 </w:t>
            </w:r>
          </w:p>
        </w:tc>
        <w:tc>
          <w:tcPr>
            <w:tcW w:w="1081"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6 </w:t>
            </w:r>
          </w:p>
        </w:tc>
        <w:tc>
          <w:tcPr>
            <w:tcW w:w="900"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1</w:t>
            </w:r>
          </w:p>
        </w:tc>
        <w:tc>
          <w:tcPr>
            <w:tcW w:w="902"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5 </w:t>
            </w:r>
          </w:p>
        </w:tc>
        <w:tc>
          <w:tcPr>
            <w:tcW w:w="900"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0 </w:t>
            </w:r>
          </w:p>
        </w:tc>
        <w:tc>
          <w:tcPr>
            <w:tcW w:w="1116"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6</w:t>
            </w:r>
          </w:p>
        </w:tc>
        <w:tc>
          <w:tcPr>
            <w:tcW w:w="1136"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6</w:t>
            </w:r>
          </w:p>
        </w:tc>
        <w:tc>
          <w:tcPr>
            <w:tcW w:w="1135"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 6</w:t>
            </w:r>
          </w:p>
        </w:tc>
        <w:tc>
          <w:tcPr>
            <w:tcW w:w="994"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80</w:t>
            </w:r>
          </w:p>
        </w:tc>
      </w:tr>
      <w:tr w:rsidR="00112BAA" w:rsidRPr="002721AB" w:rsidTr="00210CE1">
        <w:trPr>
          <w:trHeight w:val="336"/>
        </w:trPr>
        <w:tc>
          <w:tcPr>
            <w:tcW w:w="538"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jc w:val="both"/>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4 </w:t>
            </w:r>
          </w:p>
        </w:tc>
        <w:tc>
          <w:tcPr>
            <w:tcW w:w="1620"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2022 -2023</w:t>
            </w:r>
          </w:p>
        </w:tc>
        <w:tc>
          <w:tcPr>
            <w:tcW w:w="1081"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6 </w:t>
            </w:r>
          </w:p>
        </w:tc>
        <w:tc>
          <w:tcPr>
            <w:tcW w:w="900"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1</w:t>
            </w:r>
          </w:p>
        </w:tc>
        <w:tc>
          <w:tcPr>
            <w:tcW w:w="902"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4 </w:t>
            </w:r>
          </w:p>
        </w:tc>
        <w:tc>
          <w:tcPr>
            <w:tcW w:w="900"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1 </w:t>
            </w:r>
          </w:p>
        </w:tc>
        <w:tc>
          <w:tcPr>
            <w:tcW w:w="1116"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6</w:t>
            </w:r>
          </w:p>
        </w:tc>
        <w:tc>
          <w:tcPr>
            <w:tcW w:w="1136"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6</w:t>
            </w:r>
          </w:p>
        </w:tc>
        <w:tc>
          <w:tcPr>
            <w:tcW w:w="1135"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6 </w:t>
            </w:r>
          </w:p>
        </w:tc>
        <w:tc>
          <w:tcPr>
            <w:tcW w:w="994" w:type="dxa"/>
            <w:tcBorders>
              <w:top w:val="single" w:sz="4" w:space="0" w:color="000000"/>
              <w:left w:val="single" w:sz="4" w:space="0" w:color="000000"/>
              <w:bottom w:val="single" w:sz="4"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82</w:t>
            </w:r>
          </w:p>
        </w:tc>
      </w:tr>
      <w:tr w:rsidR="00112BAA" w:rsidRPr="002721AB" w:rsidTr="00210CE1">
        <w:trPr>
          <w:trHeight w:val="336"/>
        </w:trPr>
        <w:tc>
          <w:tcPr>
            <w:tcW w:w="538" w:type="dxa"/>
            <w:tcBorders>
              <w:top w:val="single" w:sz="4" w:space="0" w:color="000000"/>
              <w:left w:val="single" w:sz="4" w:space="0" w:color="000000"/>
              <w:bottom w:val="single" w:sz="8" w:space="0" w:color="000000"/>
              <w:right w:val="single" w:sz="4" w:space="0" w:color="000000"/>
            </w:tcBorders>
          </w:tcPr>
          <w:p w:rsidR="00112BAA" w:rsidRPr="002721AB" w:rsidRDefault="00112BAA" w:rsidP="00210CE1">
            <w:pPr>
              <w:spacing w:after="0" w:line="240" w:lineRule="auto"/>
              <w:ind w:firstLine="426"/>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5</w:t>
            </w:r>
          </w:p>
        </w:tc>
        <w:tc>
          <w:tcPr>
            <w:tcW w:w="1620" w:type="dxa"/>
            <w:tcBorders>
              <w:top w:val="single" w:sz="4" w:space="0" w:color="000000"/>
              <w:left w:val="single" w:sz="4" w:space="0" w:color="000000"/>
              <w:bottom w:val="single" w:sz="8"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2023-2024</w:t>
            </w:r>
          </w:p>
        </w:tc>
        <w:tc>
          <w:tcPr>
            <w:tcW w:w="1081" w:type="dxa"/>
            <w:tcBorders>
              <w:top w:val="single" w:sz="4" w:space="0" w:color="000000"/>
              <w:left w:val="single" w:sz="4" w:space="0" w:color="000000"/>
              <w:bottom w:val="single" w:sz="8"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c>
          <w:tcPr>
            <w:tcW w:w="900" w:type="dxa"/>
            <w:tcBorders>
              <w:top w:val="single" w:sz="4" w:space="0" w:color="000000"/>
              <w:left w:val="single" w:sz="4" w:space="0" w:color="000000"/>
              <w:bottom w:val="single" w:sz="8"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w:t>
            </w:r>
          </w:p>
        </w:tc>
        <w:tc>
          <w:tcPr>
            <w:tcW w:w="902" w:type="dxa"/>
            <w:tcBorders>
              <w:top w:val="single" w:sz="4" w:space="0" w:color="000000"/>
              <w:left w:val="single" w:sz="4" w:space="0" w:color="000000"/>
              <w:bottom w:val="single" w:sz="8"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4</w:t>
            </w:r>
          </w:p>
        </w:tc>
        <w:tc>
          <w:tcPr>
            <w:tcW w:w="900" w:type="dxa"/>
            <w:tcBorders>
              <w:top w:val="single" w:sz="4" w:space="0" w:color="000000"/>
              <w:left w:val="single" w:sz="4" w:space="0" w:color="000000"/>
              <w:bottom w:val="single" w:sz="8"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w:t>
            </w:r>
          </w:p>
        </w:tc>
        <w:tc>
          <w:tcPr>
            <w:tcW w:w="1116" w:type="dxa"/>
            <w:tcBorders>
              <w:top w:val="single" w:sz="4" w:space="0" w:color="000000"/>
              <w:left w:val="single" w:sz="4" w:space="0" w:color="000000"/>
              <w:bottom w:val="single" w:sz="8"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p>
        </w:tc>
        <w:tc>
          <w:tcPr>
            <w:tcW w:w="1136" w:type="dxa"/>
            <w:tcBorders>
              <w:top w:val="single" w:sz="4" w:space="0" w:color="000000"/>
              <w:left w:val="single" w:sz="4" w:space="0" w:color="000000"/>
              <w:bottom w:val="single" w:sz="8"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p>
        </w:tc>
        <w:tc>
          <w:tcPr>
            <w:tcW w:w="1135" w:type="dxa"/>
            <w:tcBorders>
              <w:top w:val="single" w:sz="4" w:space="0" w:color="000000"/>
              <w:left w:val="single" w:sz="4" w:space="0" w:color="000000"/>
              <w:bottom w:val="single" w:sz="8"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c>
          <w:tcPr>
            <w:tcW w:w="994" w:type="dxa"/>
            <w:tcBorders>
              <w:top w:val="single" w:sz="4" w:space="0" w:color="000000"/>
              <w:left w:val="single" w:sz="4" w:space="0" w:color="000000"/>
              <w:bottom w:val="single" w:sz="8" w:space="0" w:color="000000"/>
              <w:right w:val="single" w:sz="4" w:space="0" w:color="000000"/>
            </w:tcBorders>
          </w:tcPr>
          <w:p w:rsidR="00112BAA" w:rsidRPr="002721AB" w:rsidRDefault="00112BAA" w:rsidP="00210CE1">
            <w:pPr>
              <w:spacing w:after="0" w:line="240" w:lineRule="auto"/>
              <w:ind w:firstLine="426"/>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82</w:t>
            </w:r>
          </w:p>
        </w:tc>
      </w:tr>
    </w:tbl>
    <w:p w:rsidR="00112BAA" w:rsidRPr="002721AB" w:rsidRDefault="00112BAA" w:rsidP="00112BAA">
      <w:pPr>
        <w:spacing w:after="0" w:line="240" w:lineRule="auto"/>
        <w:ind w:firstLine="426"/>
        <w:rPr>
          <w:rFonts w:ascii="Times New Roman" w:eastAsia="Times New Roman" w:hAnsi="Times New Roman" w:cs="Times New Roman"/>
          <w:color w:val="FF0000"/>
          <w:sz w:val="26"/>
          <w:szCs w:val="26"/>
          <w:lang w:val="en-US" w:eastAsia="en-US"/>
        </w:rPr>
      </w:pPr>
      <w:r w:rsidRPr="002721AB">
        <w:rPr>
          <w:rFonts w:ascii="Times New Roman" w:eastAsia="Times New Roman" w:hAnsi="Times New Roman" w:cs="Times New Roman"/>
          <w:color w:val="FF0000"/>
          <w:sz w:val="26"/>
          <w:szCs w:val="26"/>
          <w:lang w:val="en-US" w:eastAsia="en-US"/>
        </w:rPr>
        <w:t xml:space="preserve"> </w:t>
      </w:r>
    </w:p>
    <w:p w:rsidR="00112BAA" w:rsidRPr="002721AB" w:rsidRDefault="00112BAA" w:rsidP="00112BAA">
      <w:pPr>
        <w:keepNext/>
        <w:keepLines/>
        <w:spacing w:after="0" w:line="240" w:lineRule="auto"/>
        <w:ind w:right="-56" w:firstLine="426"/>
        <w:jc w:val="center"/>
        <w:outlineLvl w:val="0"/>
        <w:rPr>
          <w:rFonts w:ascii="Times New Roman" w:eastAsia="Times New Roman" w:hAnsi="Times New Roman" w:cs="Times New Roman"/>
          <w:b/>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Підсум</w:t>
      </w:r>
      <w:r>
        <w:rPr>
          <w:rFonts w:ascii="Times New Roman" w:eastAsia="Times New Roman" w:hAnsi="Times New Roman" w:cs="Times New Roman"/>
          <w:b/>
          <w:color w:val="000000"/>
          <w:sz w:val="28"/>
          <w:szCs w:val="28"/>
          <w:lang w:val="ru-RU" w:eastAsia="en-US"/>
        </w:rPr>
        <w:t>ки інклюзивного навчання  у 2023/2024</w:t>
      </w:r>
      <w:r w:rsidRPr="002721AB">
        <w:rPr>
          <w:rFonts w:ascii="Times New Roman" w:eastAsia="Times New Roman" w:hAnsi="Times New Roman" w:cs="Times New Roman"/>
          <w:b/>
          <w:color w:val="000000"/>
          <w:sz w:val="28"/>
          <w:szCs w:val="28"/>
          <w:lang w:val="ru-RU" w:eastAsia="en-US"/>
        </w:rPr>
        <w:t xml:space="preserve"> навчальному році </w:t>
      </w:r>
    </w:p>
    <w:p w:rsidR="00112BAA" w:rsidRPr="002721AB" w:rsidRDefault="00112BAA" w:rsidP="00112BAA">
      <w:pPr>
        <w:spacing w:after="0" w:line="240" w:lineRule="auto"/>
        <w:ind w:right="17" w:firstLine="426"/>
        <w:jc w:val="center"/>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b/>
          <w:color w:val="000000"/>
          <w:sz w:val="26"/>
          <w:szCs w:val="26"/>
          <w:lang w:val="ru-RU" w:eastAsia="en-US"/>
        </w:rPr>
        <w:t xml:space="preserve">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З метою реалізації державної політики щодо забезпечення права дітей, які потребують корекції фізичного розвитку, на здобуття якісної освіти, інтеграції їх у суспільство шляхом запровадже</w:t>
      </w:r>
      <w:r>
        <w:rPr>
          <w:rFonts w:ascii="Times New Roman" w:eastAsia="Times New Roman" w:hAnsi="Times New Roman" w:cs="Times New Roman"/>
          <w:color w:val="000000"/>
          <w:sz w:val="26"/>
          <w:szCs w:val="26"/>
          <w:lang w:val="ru-RU" w:eastAsia="en-US"/>
        </w:rPr>
        <w:t>ння інклюзивного навчання у 2023/2024</w:t>
      </w:r>
      <w:r w:rsidRPr="002721AB">
        <w:rPr>
          <w:rFonts w:ascii="Times New Roman" w:eastAsia="Times New Roman" w:hAnsi="Times New Roman" w:cs="Times New Roman"/>
          <w:color w:val="000000"/>
          <w:sz w:val="26"/>
          <w:szCs w:val="26"/>
          <w:lang w:val="ru-RU" w:eastAsia="en-US"/>
        </w:rPr>
        <w:t xml:space="preserve"> н. р. інклюзивним навчанням</w:t>
      </w:r>
      <w:r>
        <w:rPr>
          <w:rFonts w:ascii="Times New Roman" w:eastAsia="Times New Roman" w:hAnsi="Times New Roman" w:cs="Times New Roman"/>
          <w:color w:val="000000"/>
          <w:sz w:val="26"/>
          <w:szCs w:val="26"/>
          <w:lang w:val="ru-RU" w:eastAsia="en-US"/>
        </w:rPr>
        <w:t xml:space="preserve"> було охоплено 1 особу, учницю 9</w:t>
      </w:r>
      <w:r w:rsidRPr="002721AB">
        <w:rPr>
          <w:rFonts w:ascii="Times New Roman" w:eastAsia="Times New Roman" w:hAnsi="Times New Roman" w:cs="Times New Roman"/>
          <w:color w:val="000000"/>
          <w:sz w:val="26"/>
          <w:szCs w:val="26"/>
          <w:lang w:val="ru-RU" w:eastAsia="en-US"/>
        </w:rPr>
        <w:t xml:space="preserve">-А класу Жучку Марину.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При організації інклюзивного навчання осіб з особливими освітніми потребами адміністрація закладу керувалася наступними нормативним документами: </w:t>
      </w:r>
    </w:p>
    <w:p w:rsidR="00112BAA" w:rsidRPr="002721AB" w:rsidRDefault="00112BAA" w:rsidP="00112BAA">
      <w:pPr>
        <w:numPr>
          <w:ilvl w:val="0"/>
          <w:numId w:val="11"/>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Закон України «Про загальну середню освіту» (ст.8, 16) </w:t>
      </w:r>
    </w:p>
    <w:p w:rsidR="00112BAA" w:rsidRPr="002721AB" w:rsidRDefault="00112BAA" w:rsidP="00112BAA">
      <w:pPr>
        <w:numPr>
          <w:ilvl w:val="0"/>
          <w:numId w:val="11"/>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Постанова КМУ від 15 09.2021 року № 957 «Про затвердження Порядку організації інклюзивного навчання у загальноосвітніх навчальних закладах» </w:t>
      </w:r>
    </w:p>
    <w:p w:rsidR="00112BAA" w:rsidRPr="002721AB" w:rsidRDefault="00112BAA" w:rsidP="00112BAA">
      <w:pPr>
        <w:numPr>
          <w:ilvl w:val="0"/>
          <w:numId w:val="11"/>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Постанова КМУ від 21.07.2021 року № 765 «Про внесення змін до порядку організації інклюзивного навчання у загальноосвітніх навчальних закладах» </w:t>
      </w:r>
    </w:p>
    <w:p w:rsidR="00112BAA" w:rsidRPr="002721AB" w:rsidRDefault="00112BAA" w:rsidP="00112BAA">
      <w:pPr>
        <w:numPr>
          <w:ilvl w:val="0"/>
          <w:numId w:val="11"/>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Постанова КМУ від 27.02.2019 року № 129 «Деякі питання використання субвенції з державного бюджету місцевим бюджетам на надання державної підтримки особам з ООП у 2019 р.» </w:t>
      </w:r>
    </w:p>
    <w:p w:rsidR="00112BAA" w:rsidRPr="002721AB" w:rsidRDefault="00112BAA" w:rsidP="00112BAA">
      <w:pPr>
        <w:numPr>
          <w:ilvl w:val="0"/>
          <w:numId w:val="11"/>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Наказ МОН України від 08.06.2018 року № 609 «Про затвердження Примірного положення про команду психолого-педагогічного супроводу дитини з ООП в закладі загальної середньої та дошкільної освіти» </w:t>
      </w:r>
    </w:p>
    <w:p w:rsidR="00112BAA" w:rsidRPr="002721AB" w:rsidRDefault="00112BAA" w:rsidP="00112BAA">
      <w:pPr>
        <w:numPr>
          <w:ilvl w:val="0"/>
          <w:numId w:val="11"/>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Лист Міністерства освіти і науки, молоді та спорту України від 26.08.2012 року № 1/9-529 «Про організацію психологічного і соціального супроводу в умовах інклюзивного навчання» </w:t>
      </w:r>
    </w:p>
    <w:p w:rsidR="00112BAA" w:rsidRPr="002721AB" w:rsidRDefault="00112BAA" w:rsidP="00112BAA">
      <w:pPr>
        <w:numPr>
          <w:ilvl w:val="0"/>
          <w:numId w:val="11"/>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Наказ МОН від 17.04.2019 року № 423 «Про затвердження Типового переліку спеціальних засобів корекції психофізичного розвитку дітей з ООП, які навчаються в інклюзивних класах закладів загальної середньої освіти» </w:t>
      </w:r>
    </w:p>
    <w:p w:rsidR="00112BAA" w:rsidRPr="002721AB" w:rsidRDefault="00112BAA" w:rsidP="00112BAA">
      <w:pPr>
        <w:numPr>
          <w:ilvl w:val="0"/>
          <w:numId w:val="11"/>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lastRenderedPageBreak/>
        <w:t xml:space="preserve">Лист Міністерства освіти і науки України від 10.01.2017 року № 1∕9-2 «Про сучасні підходи до освітнього процесу учнів з особливими освітніми потребами».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Підставою для організації інклюзивного навчання були наступні документи: </w:t>
      </w:r>
    </w:p>
    <w:p w:rsidR="00112BAA" w:rsidRPr="002721AB" w:rsidRDefault="00112BAA" w:rsidP="00112BAA">
      <w:pPr>
        <w:numPr>
          <w:ilvl w:val="0"/>
          <w:numId w:val="12"/>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заява батьків або осіб, які їх замінюють; </w:t>
      </w:r>
    </w:p>
    <w:p w:rsidR="00112BAA" w:rsidRPr="002721AB" w:rsidRDefault="00112BAA" w:rsidP="00112BAA">
      <w:pPr>
        <w:numPr>
          <w:ilvl w:val="0"/>
          <w:numId w:val="12"/>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висновок про комплексну психолого-педагогічну оцінку розвитку особи, які потребують корекції фізичного та розумового психічного розвитку; </w:t>
      </w:r>
    </w:p>
    <w:p w:rsidR="00112BAA" w:rsidRPr="002721AB" w:rsidRDefault="00112BAA" w:rsidP="00112BAA">
      <w:pPr>
        <w:numPr>
          <w:ilvl w:val="0"/>
          <w:numId w:val="12"/>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накази навчального закладу,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Pr>
          <w:rFonts w:ascii="Times New Roman" w:eastAsia="Times New Roman" w:hAnsi="Times New Roman" w:cs="Times New Roman"/>
          <w:color w:val="000000"/>
          <w:sz w:val="26"/>
          <w:szCs w:val="26"/>
          <w:lang w:val="ru-RU" w:eastAsia="en-US"/>
        </w:rPr>
        <w:t xml:space="preserve">          В 2023/2024</w:t>
      </w:r>
      <w:r w:rsidRPr="002721AB">
        <w:rPr>
          <w:rFonts w:ascii="Times New Roman" w:eastAsia="Times New Roman" w:hAnsi="Times New Roman" w:cs="Times New Roman"/>
          <w:color w:val="000000"/>
          <w:sz w:val="26"/>
          <w:szCs w:val="26"/>
          <w:lang w:val="ru-RU" w:eastAsia="en-US"/>
        </w:rPr>
        <w:t xml:space="preserve"> навчальному році було організовано інклюзивне навчання для однієї учениці ліцею.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Відповідно до висновку про комплексну психолого-педагогічну оцінку розвитку особи та згодою батьків для дітей з особливими освітніми потребами розроблено індивідуальну навчальну програму, яка, на основі вивчення динаміки розвитку учня, переглядається двічі на рік (за потребою частіше) з метою її коригування, враховуючи потенційні можливості учня. Індивідуальна навчальна програма визначає зміст, систему знань, навичок і вмінь, які мають опанувати учні, розробляється за участю батьків дитини та затверджується керівником навчального закладу.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Pr>
          <w:rFonts w:ascii="Times New Roman" w:eastAsia="Times New Roman" w:hAnsi="Times New Roman" w:cs="Times New Roman"/>
          <w:color w:val="000000"/>
          <w:sz w:val="26"/>
          <w:szCs w:val="26"/>
          <w:lang w:val="ru-RU" w:eastAsia="en-US"/>
        </w:rPr>
        <w:t xml:space="preserve">        </w:t>
      </w:r>
      <w:r w:rsidRPr="002721AB">
        <w:rPr>
          <w:rFonts w:ascii="Times New Roman" w:eastAsia="Times New Roman" w:hAnsi="Times New Roman" w:cs="Times New Roman"/>
          <w:color w:val="000000"/>
          <w:sz w:val="26"/>
          <w:szCs w:val="26"/>
          <w:lang w:val="ru-RU" w:eastAsia="en-US"/>
        </w:rPr>
        <w:t xml:space="preserve">Розклад уроків у класах з інклюзивним навчанням складається відповідно до робочого плану навчального закладу з урахуванням індивідуальних особливостей учнів та гігієнічних вимог. В організації інклюзивного навчання важливою є співпраця всіх учасників освітнього процесу, чіткий розподіл ролей і обов'язків між вчителем та асистентом вчителя.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Важливим у навчанні таких дітей є залучення кваліфікованих спеціалістів, які надають допомогу вчителю та дітям з особливими потребами у навчанні.  Асистент вчителя є учасником шкільної команди психолого-педагогічного супроводу та виконує функції відповідно до Примірного положення про команду супроводу, бере участь в розробці індивідуальної програми розвитку. З дітьми постійно працює </w:t>
      </w:r>
      <w:r>
        <w:rPr>
          <w:rFonts w:ascii="Times New Roman" w:eastAsia="Times New Roman" w:hAnsi="Times New Roman" w:cs="Times New Roman"/>
          <w:color w:val="000000"/>
          <w:sz w:val="26"/>
          <w:szCs w:val="26"/>
          <w:lang w:val="ru-RU" w:eastAsia="en-US"/>
        </w:rPr>
        <w:t>асистенти вчителя Полосюк А.В.</w:t>
      </w:r>
      <w:r w:rsidRPr="002721AB">
        <w:rPr>
          <w:rFonts w:ascii="Times New Roman" w:eastAsia="Times New Roman" w:hAnsi="Times New Roman" w:cs="Times New Roman"/>
          <w:color w:val="000000"/>
          <w:sz w:val="26"/>
          <w:szCs w:val="26"/>
          <w:lang w:val="ru-RU" w:eastAsia="en-US"/>
        </w:rPr>
        <w:t xml:space="preserve">, вчитель-логопед Конончук Л.О., соцільний педагог Ярута І.А., практичний психолог Дмитрук Т.Б..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Pr>
          <w:rFonts w:ascii="Times New Roman" w:eastAsia="Times New Roman" w:hAnsi="Times New Roman" w:cs="Times New Roman"/>
          <w:color w:val="000000"/>
          <w:sz w:val="26"/>
          <w:szCs w:val="26"/>
          <w:lang w:val="ru-RU" w:eastAsia="en-US"/>
        </w:rPr>
        <w:t xml:space="preserve">       </w:t>
      </w:r>
      <w:r w:rsidRPr="002721AB">
        <w:rPr>
          <w:rFonts w:ascii="Times New Roman" w:eastAsia="Times New Roman" w:hAnsi="Times New Roman" w:cs="Times New Roman"/>
          <w:color w:val="000000"/>
          <w:sz w:val="26"/>
          <w:szCs w:val="26"/>
          <w:lang w:val="ru-RU" w:eastAsia="en-US"/>
        </w:rPr>
        <w:t>Вчитель-логопед Конончук Л.О., проводила роботу на виправлення в учениці вад звуковимови, формування грамотно-правильного мовлення, збагачення словникового запасу, навичок читання і письма, зорової уваги, сприймання. Закріпленню правильної вимови сприяють скоромовки, вірші, , загадки, прислів`я, приказки, насичені звуками, які вимагають корекції. Аналогічний підхід характерний і при проведенні занять з розвитку мовлення, які проводить логопед. Особлива увага приділяється розвитку мовної моторики, слухового сприймання, фонематичного слуху, загальної та дрібної моторики, розвитку просторового уявлення, логічного мислення, пам'яті, уваги. Допомагають у цьому пальчикові та дидактичні ігри «Дерево букв», «Чарівна квітка» та інші. Обов`язковим на кожному занятті є фізкультхвилинки, які постійно урізноманітнюються Приділяється увага роботі з батьками учнів, які перебувають на інклюзивному навчанні.</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Робота практичного психолога: Дмитрук Т.Б., була спрямована за такими напрямками: розвиток емоційної сфери, створення власного емоційного фону, зниження тривожності та скутості, формування віри у свої сили і можливості, набуття навичок позитивної вербальної та невербальної комунікації, підкріплення позитивного образу "Я", оволодіння навички саморегуляції власного емоційного стану та формування навичок розробки стратегій дій для досягнення мети. Результативно використовувся «кабінет індивідуального навчання», який умовно поділена на 2 зони: "навчальна зона" та "ігрова зона".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Pr>
          <w:rFonts w:ascii="Times New Roman" w:eastAsia="Times New Roman" w:hAnsi="Times New Roman" w:cs="Times New Roman"/>
          <w:color w:val="000000"/>
          <w:sz w:val="26"/>
          <w:szCs w:val="26"/>
          <w:lang w:val="ru-RU" w:eastAsia="en-US"/>
        </w:rPr>
        <w:lastRenderedPageBreak/>
        <w:t xml:space="preserve">        </w:t>
      </w:r>
      <w:r w:rsidRPr="002721AB">
        <w:rPr>
          <w:rFonts w:ascii="Times New Roman" w:eastAsia="Times New Roman" w:hAnsi="Times New Roman" w:cs="Times New Roman"/>
          <w:color w:val="000000"/>
          <w:sz w:val="26"/>
          <w:szCs w:val="26"/>
          <w:lang w:val="ru-RU" w:eastAsia="en-US"/>
        </w:rPr>
        <w:t xml:space="preserve">Працювали фахівці з учнями індивідуально. Тривалість індивідуального корекційно-розвиткового заняття становила 20 – 25 хвилин.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Pr>
          <w:rFonts w:ascii="Times New Roman" w:eastAsia="Times New Roman" w:hAnsi="Times New Roman" w:cs="Times New Roman"/>
          <w:color w:val="000000"/>
          <w:sz w:val="26"/>
          <w:szCs w:val="26"/>
          <w:lang w:val="ru-RU" w:eastAsia="en-US"/>
        </w:rPr>
        <w:t xml:space="preserve">        </w:t>
      </w:r>
      <w:r w:rsidRPr="002721AB">
        <w:rPr>
          <w:rFonts w:ascii="Times New Roman" w:eastAsia="Times New Roman" w:hAnsi="Times New Roman" w:cs="Times New Roman"/>
          <w:color w:val="000000"/>
          <w:sz w:val="26"/>
          <w:szCs w:val="26"/>
          <w:lang w:val="ru-RU" w:eastAsia="en-US"/>
        </w:rPr>
        <w:t xml:space="preserve">Такий комплексний підхід, без сумніву, дає хороші результати, а вчителям інклюзивних класів можливість краще зрозуміти індивідуальні особливості учнів. Віра в дитину, наполегливість, витримка, старанність, готовність до систематичної роботи стали запорукою позитивних змін.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Pr>
          <w:rFonts w:ascii="Times New Roman" w:eastAsia="Times New Roman" w:hAnsi="Times New Roman" w:cs="Times New Roman"/>
          <w:color w:val="000000"/>
          <w:sz w:val="26"/>
          <w:szCs w:val="26"/>
          <w:lang w:val="ru-RU" w:eastAsia="en-US"/>
        </w:rPr>
        <w:t xml:space="preserve">        </w:t>
      </w:r>
      <w:r w:rsidRPr="002721AB">
        <w:rPr>
          <w:rFonts w:ascii="Times New Roman" w:eastAsia="Times New Roman" w:hAnsi="Times New Roman" w:cs="Times New Roman"/>
          <w:color w:val="000000"/>
          <w:sz w:val="26"/>
          <w:szCs w:val="26"/>
          <w:lang w:val="ru-RU" w:eastAsia="en-US"/>
        </w:rPr>
        <w:t xml:space="preserve">В процесі підготовки до уроків в інклюзивному  класі вчителі складають план-конспект уроку, в якому інтегрують навчальний матеріал загальноосвітніх і спеціальних (корекційних) програм так, щоб на одному уроці діти з різним станом психофізичного і інтелектуального розвитку вивчали близьку за змістом тему, але на тому рівні засвоєння, який доступний для кожного учня. Інформація, одержувана учнем з теми, що вивчається, відповідає рекомендованій йому для навчання освітній програмі. Закріплення отриманих знань, умінь і навичок ведеться на різному дидактичному матеріалі, підібраному для кожного учня індивідуально: роздаткові картки, вправи з навчальних посібників і підручників (добирає асистент вчителя).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Pr>
          <w:rFonts w:ascii="Times New Roman" w:eastAsia="Times New Roman" w:hAnsi="Times New Roman" w:cs="Times New Roman"/>
          <w:color w:val="000000"/>
          <w:sz w:val="26"/>
          <w:szCs w:val="26"/>
          <w:lang w:val="ru-RU" w:eastAsia="en-US"/>
        </w:rPr>
        <w:t xml:space="preserve">       </w:t>
      </w:r>
      <w:r w:rsidRPr="002721AB">
        <w:rPr>
          <w:rFonts w:ascii="Times New Roman" w:eastAsia="Times New Roman" w:hAnsi="Times New Roman" w:cs="Times New Roman"/>
          <w:color w:val="000000"/>
          <w:sz w:val="26"/>
          <w:szCs w:val="26"/>
          <w:lang w:val="ru-RU" w:eastAsia="en-US"/>
        </w:rPr>
        <w:t xml:space="preserve">Асистент вчителя працює в тісному контакті з вчителями, батьками, постійно веде спостереження за змінами у розвитку дитини. Асистент вчителя надає допомогу учням з особливими освітніми потребами, чітко дотримуючись вимог посадової інструкції асистента вчителя, затвердженої керівником закладу. Вони допомагають в організації освітнього процесу у класах з інклюзивним навчанням, сприяють розвитку дітей, поліпшенню їх психоемоційного стану, співпрацюють з батьками.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Pr>
          <w:rFonts w:ascii="Times New Roman" w:eastAsia="Times New Roman" w:hAnsi="Times New Roman" w:cs="Times New Roman"/>
          <w:color w:val="000000"/>
          <w:sz w:val="26"/>
          <w:szCs w:val="26"/>
          <w:lang w:val="ru-RU" w:eastAsia="en-US"/>
        </w:rPr>
        <w:t xml:space="preserve">       </w:t>
      </w:r>
      <w:r w:rsidRPr="002721AB">
        <w:rPr>
          <w:rFonts w:ascii="Times New Roman" w:eastAsia="Times New Roman" w:hAnsi="Times New Roman" w:cs="Times New Roman"/>
          <w:color w:val="000000"/>
          <w:sz w:val="26"/>
          <w:szCs w:val="26"/>
          <w:lang w:val="ru-RU" w:eastAsia="en-US"/>
        </w:rPr>
        <w:t>Навчання учнів в умовах інклюзивного класу направлено, перш за все, на формування у дітей віри в свої власні сили, у власні можливості, оскільки життєстверджуючий тонус повсякденного життя школяра спирається на успіхи в його основній праці – навчанні. Доводиться враховувати не лише психологічний стан дитини, а й її здоров'я, нерідко – настрій. Важливими стають такі форми: заспокоєння дитини, гра, релак</w:t>
      </w:r>
      <w:r>
        <w:rPr>
          <w:rFonts w:ascii="Times New Roman" w:eastAsia="Times New Roman" w:hAnsi="Times New Roman" w:cs="Times New Roman"/>
          <w:color w:val="000000"/>
          <w:sz w:val="26"/>
          <w:szCs w:val="26"/>
          <w:lang w:val="ru-RU" w:eastAsia="en-US"/>
        </w:rPr>
        <w:t>сація, гра-руханка</w:t>
      </w:r>
      <w:r w:rsidRPr="002721AB">
        <w:rPr>
          <w:rFonts w:ascii="Times New Roman" w:eastAsia="Times New Roman" w:hAnsi="Times New Roman" w:cs="Times New Roman"/>
          <w:color w:val="000000"/>
          <w:sz w:val="26"/>
          <w:szCs w:val="26"/>
          <w:lang w:val="ru-RU" w:eastAsia="en-US"/>
        </w:rPr>
        <w:t xml:space="preserve">.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Pr>
          <w:rFonts w:ascii="Times New Roman" w:eastAsia="Times New Roman" w:hAnsi="Times New Roman" w:cs="Times New Roman"/>
          <w:color w:val="000000"/>
          <w:sz w:val="26"/>
          <w:szCs w:val="26"/>
          <w:lang w:val="ru-RU" w:eastAsia="en-US"/>
        </w:rPr>
        <w:t xml:space="preserve">       </w:t>
      </w:r>
      <w:r w:rsidRPr="002721AB">
        <w:rPr>
          <w:rFonts w:ascii="Times New Roman" w:eastAsia="Times New Roman" w:hAnsi="Times New Roman" w:cs="Times New Roman"/>
          <w:color w:val="000000"/>
          <w:sz w:val="26"/>
          <w:szCs w:val="26"/>
          <w:lang w:val="ru-RU" w:eastAsia="en-US"/>
        </w:rPr>
        <w:t>Для проведення корекційо-розвивальних занять в ліцеї відповідно до висновку про комплексну психолого-педагогічну оцінку розвитку особи та індивідуальної програми розвитку дитини з ООП виділено 6 годин.</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Pr>
          <w:rFonts w:ascii="Times New Roman" w:eastAsia="Times New Roman" w:hAnsi="Times New Roman" w:cs="Times New Roman"/>
          <w:color w:val="000000"/>
          <w:sz w:val="26"/>
          <w:szCs w:val="26"/>
          <w:lang w:val="ru-RU" w:eastAsia="en-US"/>
        </w:rPr>
        <w:t xml:space="preserve">        </w:t>
      </w:r>
      <w:r w:rsidRPr="002721AB">
        <w:rPr>
          <w:rFonts w:ascii="Times New Roman" w:eastAsia="Times New Roman" w:hAnsi="Times New Roman" w:cs="Times New Roman"/>
          <w:color w:val="000000"/>
          <w:sz w:val="26"/>
          <w:szCs w:val="26"/>
          <w:lang w:val="ru-RU" w:eastAsia="en-US"/>
        </w:rPr>
        <w:t>Питання щодо організа</w:t>
      </w:r>
      <w:r>
        <w:rPr>
          <w:rFonts w:ascii="Times New Roman" w:eastAsia="Times New Roman" w:hAnsi="Times New Roman" w:cs="Times New Roman"/>
          <w:color w:val="000000"/>
          <w:sz w:val="26"/>
          <w:szCs w:val="26"/>
          <w:lang w:val="ru-RU" w:eastAsia="en-US"/>
        </w:rPr>
        <w:t>ції інклюзивного навчання в 2023/2024</w:t>
      </w:r>
      <w:r w:rsidRPr="002721AB">
        <w:rPr>
          <w:rFonts w:ascii="Times New Roman" w:eastAsia="Times New Roman" w:hAnsi="Times New Roman" w:cs="Times New Roman"/>
          <w:color w:val="000000"/>
          <w:sz w:val="26"/>
          <w:szCs w:val="26"/>
          <w:lang w:val="ru-RU" w:eastAsia="en-US"/>
        </w:rPr>
        <w:t xml:space="preserve"> н. р. розглядалося на нарадах при директорові. Спільно з представниками ІРЦ проводилися засідання команди психолого-педагогічного супроводу. Таким чином, урахування та реалізація нормативноправового, науково-методичного забезпечення змісту освітнього процесу, використання сучасних підходів до навчання дітей зазначеної категорії, що включають цілеспрямовану діяльність педагогів та батьків учнів, співпрацю з командою фахівців школи та ІРЦ, забезпечують ефективність навчання дітей і створюють підґрунтя для успішного навчально-корекційного результату.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Pr>
          <w:rFonts w:ascii="Times New Roman" w:eastAsia="Times New Roman" w:hAnsi="Times New Roman" w:cs="Times New Roman"/>
          <w:color w:val="000000"/>
          <w:sz w:val="26"/>
          <w:szCs w:val="26"/>
          <w:lang w:val="ru-RU" w:eastAsia="en-US"/>
        </w:rPr>
        <w:t xml:space="preserve">       </w:t>
      </w:r>
      <w:r w:rsidRPr="002721AB">
        <w:rPr>
          <w:rFonts w:ascii="Times New Roman" w:eastAsia="Times New Roman" w:hAnsi="Times New Roman" w:cs="Times New Roman"/>
          <w:color w:val="000000"/>
          <w:sz w:val="26"/>
          <w:szCs w:val="26"/>
          <w:lang w:val="ru-RU" w:eastAsia="en-US"/>
        </w:rPr>
        <w:t xml:space="preserve">Для успішної, результативної роботи з дітьми з ООП адміністрація ліцею тримає на контролі організацію інклюзивного навчання, в ліцеї на належному рівні проводиться робота з батьками даної категорії осіб. Це засідання команд супроводу (2 рази на рік), зустрічі за круглим столом спільно із вчителями, асистентами, фахівцями та батьками. Завдання класного керівника – забезпечити надання освітніх послуг дітям з особливими освітніми потребами із застосуванням особистісно орієнтованих методів навчання з урахуванням індивідуальних особливостей навчально-пізнавальної діяльності учениці, залучати категорію даних дітей до життя класу і школи. </w:t>
      </w:r>
    </w:p>
    <w:p w:rsidR="00112BAA" w:rsidRPr="002721AB" w:rsidRDefault="00112BAA" w:rsidP="00112BAA">
      <w:pPr>
        <w:keepNext/>
        <w:keepLines/>
        <w:spacing w:after="0" w:line="240" w:lineRule="auto"/>
        <w:ind w:right="1102" w:firstLine="426"/>
        <w:jc w:val="both"/>
        <w:outlineLvl w:val="0"/>
        <w:rPr>
          <w:rFonts w:ascii="Times New Roman" w:eastAsia="Times New Roman" w:hAnsi="Times New Roman" w:cs="Times New Roman"/>
          <w:b/>
          <w:color w:val="000000"/>
          <w:sz w:val="26"/>
          <w:szCs w:val="26"/>
          <w:lang w:val="ru-RU" w:eastAsia="en-US"/>
        </w:rPr>
      </w:pPr>
    </w:p>
    <w:p w:rsidR="00112BAA" w:rsidRPr="002721AB" w:rsidRDefault="00112BAA" w:rsidP="00112BAA">
      <w:pPr>
        <w:keepNext/>
        <w:keepLines/>
        <w:spacing w:after="0" w:line="240" w:lineRule="auto"/>
        <w:ind w:right="-56" w:firstLine="426"/>
        <w:jc w:val="center"/>
        <w:outlineLvl w:val="0"/>
        <w:rPr>
          <w:rFonts w:ascii="Times New Roman" w:eastAsia="Times New Roman" w:hAnsi="Times New Roman" w:cs="Times New Roman"/>
          <w:b/>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Моніторинг</w:t>
      </w:r>
    </w:p>
    <w:p w:rsidR="00112BAA" w:rsidRPr="002721AB" w:rsidRDefault="00112BAA" w:rsidP="00112BAA">
      <w:pPr>
        <w:spacing w:after="0" w:line="240" w:lineRule="auto"/>
        <w:ind w:right="-56" w:firstLine="426"/>
        <w:jc w:val="center"/>
        <w:rPr>
          <w:rFonts w:ascii="Times New Roman" w:eastAsia="Times New Roman" w:hAnsi="Times New Roman" w:cs="Times New Roman"/>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навчальних досягнень та якості навченості учнів  у 2022 – 2023 навчальному році</w:t>
      </w:r>
    </w:p>
    <w:p w:rsidR="00112BAA" w:rsidRPr="002721AB" w:rsidRDefault="00112BAA" w:rsidP="00112BAA">
      <w:pPr>
        <w:spacing w:after="0" w:line="240" w:lineRule="auto"/>
        <w:ind w:right="17" w:firstLine="426"/>
        <w:jc w:val="center"/>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b/>
          <w:color w:val="000000"/>
          <w:sz w:val="26"/>
          <w:szCs w:val="26"/>
          <w:lang w:val="ru-RU" w:eastAsia="en-US"/>
        </w:rPr>
        <w:t xml:space="preserve">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Перебудова системи освіти зумовлює необхідність модернізації змісту і структури діяльності всіх ланок навчальних закладів. Якісна освіта розглядається сьогодні як один з індикаторів високої якості життя, інструмент соціальної та культурної злагоди й економічного зростання. Єдина можливість забезпечити реалізацію цього завдання - це отримання вичерпного знання про стан освіти, тобто інформації повної, об’єктивної, точної. Одним із основних шляхів отримання такої інформації є організація та проведення моніторингових досліджень. Адже моніторинг є спеціальною системою тривалого спостереження, котра дозволяє об’єктивно оцінювати якість освіти та глибше зрозуміти причини сучасних недоліків практичного застосування цієї системи й на підставі цього прогнозувати основні тенденції та динаміку розвитку освітньої галузі. З якою метою має здійснюватись моніторинг системи освіти?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Моніторинг здійснюється з метою:  </w:t>
      </w:r>
    </w:p>
    <w:p w:rsidR="00112BAA" w:rsidRPr="002721AB" w:rsidRDefault="00112BAA" w:rsidP="00112BAA">
      <w:pPr>
        <w:numPr>
          <w:ilvl w:val="0"/>
          <w:numId w:val="13"/>
        </w:numPr>
        <w:spacing w:after="0" w:line="240" w:lineRule="auto"/>
        <w:ind w:right="78" w:firstLine="426"/>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 xml:space="preserve">вдосконалення педагогічних засобів;  </w:t>
      </w:r>
    </w:p>
    <w:p w:rsidR="00112BAA" w:rsidRPr="002721AB" w:rsidRDefault="00112BAA" w:rsidP="00112BAA">
      <w:pPr>
        <w:numPr>
          <w:ilvl w:val="0"/>
          <w:numId w:val="13"/>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визначення результативності навчання та виховання здобувачів освіти;  </w:t>
      </w:r>
    </w:p>
    <w:p w:rsidR="00112BAA" w:rsidRPr="002721AB" w:rsidRDefault="00112BAA" w:rsidP="00112BAA">
      <w:pPr>
        <w:numPr>
          <w:ilvl w:val="0"/>
          <w:numId w:val="13"/>
        </w:numPr>
        <w:spacing w:after="0" w:line="240" w:lineRule="auto"/>
        <w:ind w:right="78" w:firstLine="426"/>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 xml:space="preserve">визначення ефективності використання коштів;  </w:t>
      </w:r>
    </w:p>
    <w:p w:rsidR="00112BAA" w:rsidRPr="002721AB" w:rsidRDefault="00112BAA" w:rsidP="00112BAA">
      <w:pPr>
        <w:numPr>
          <w:ilvl w:val="0"/>
          <w:numId w:val="13"/>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планування та прогнозування розвитку освітньої галузі;  </w:t>
      </w:r>
    </w:p>
    <w:p w:rsidR="00112BAA" w:rsidRPr="002721AB" w:rsidRDefault="00112BAA" w:rsidP="00112BAA">
      <w:pPr>
        <w:numPr>
          <w:ilvl w:val="0"/>
          <w:numId w:val="13"/>
        </w:numPr>
        <w:spacing w:after="0" w:line="240" w:lineRule="auto"/>
        <w:ind w:right="78" w:firstLine="426"/>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 xml:space="preserve">формування освітньої політики;  </w:t>
      </w:r>
    </w:p>
    <w:p w:rsidR="00112BAA" w:rsidRPr="002721AB" w:rsidRDefault="00112BAA" w:rsidP="00112BAA">
      <w:pPr>
        <w:numPr>
          <w:ilvl w:val="0"/>
          <w:numId w:val="13"/>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визначення престижності та конкурентоспроможності національної системи освіти;  </w:t>
      </w:r>
    </w:p>
    <w:p w:rsidR="00112BAA" w:rsidRPr="002721AB" w:rsidRDefault="00112BAA" w:rsidP="00112BAA">
      <w:pPr>
        <w:numPr>
          <w:ilvl w:val="0"/>
          <w:numId w:val="13"/>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створення певних інформаційних умов для формування цілісних уявлень про стан функціонування системи загальної середньої освіти на обласному та місцевому рівнях, про те, які якісні та кількісні зміни відбуваються в ній під впливом різних факторів;  </w:t>
      </w:r>
    </w:p>
    <w:p w:rsidR="00112BAA" w:rsidRPr="002721AB" w:rsidRDefault="00112BAA" w:rsidP="00112BAA">
      <w:pPr>
        <w:numPr>
          <w:ilvl w:val="0"/>
          <w:numId w:val="13"/>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створення сприятливих умов для виявлення, розвитку і підтримки здібної та обдарованої молоді, підготовки її до дослідницької, наукової діяльності у вищих навчальних закладах.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Головне завдання розвитку системи моніторингу в школі – отримання об’єктивної інформації про якість надання освітніх послуг, оперативне прийняття обґрунтованих управлінських рішень, що сприятимуть розвитку галузі й усуватимуть недоліки в навчально-виховному процесі.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Керуючись законами України «Про освіту», «Про загальну середню освіту», відповідно до річного плану роботи школи, з метою виявлення тенденції щодо покращення чи погіршення успішності учнів школи та вироблення відповідних методичних рекомендацій по закінченні навчального року був проведений аналіз якості навчальних досягнень учнів 5–11 класів.</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Об'єктом оцінювання навчальних досягнень учнів є знання, вміння та навички, досвід їх творчої, навчально-виробничої діяльності, емоційноціннісного ставлення до навколишньої дійсності. Це фіксація успіхів навчальнопізнавальної діяльності здобувачів освіти, які характеризуються кількісними та якісними показниками.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lastRenderedPageBreak/>
        <w:t xml:space="preserve">На початок 2022-2023 навчального року в школі навчалося  673 учні. Протягом року прибуло – 1 учень, вибуло – 7 учнів,  і на кінець року в школі навчається 666 учнів. За формою педагогічного патронажу  навчалося 6 учнів </w:t>
      </w:r>
      <w:r w:rsidRPr="002721AB">
        <w:rPr>
          <w:rFonts w:ascii="Times New Roman" w:eastAsia="Times New Roman" w:hAnsi="Times New Roman" w:cs="Times New Roman"/>
          <w:sz w:val="26"/>
          <w:szCs w:val="26"/>
          <w:lang w:val="ru-RU" w:eastAsia="en-US"/>
        </w:rPr>
        <w:t xml:space="preserve">(1 учнів – 1-4 класи, 5-9 класи – 4 учнів 10-11 кл. – 1 учень). </w:t>
      </w:r>
      <w:r w:rsidRPr="002721AB">
        <w:rPr>
          <w:rFonts w:ascii="Times New Roman" w:eastAsia="Times New Roman" w:hAnsi="Times New Roman" w:cs="Times New Roman"/>
          <w:color w:val="000000"/>
          <w:sz w:val="26"/>
          <w:szCs w:val="26"/>
          <w:lang w:val="ru-RU" w:eastAsia="en-US"/>
        </w:rPr>
        <w:t xml:space="preserve">  У випускних 9-х та 11-х класах навчалося 133 учні, з них в 9-х класах – 67 учнів, в 11-х класах – 66 учнів.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Узв'язку із воєнним станом у державі всі учнів 4, 9 та 11 класів звільнені від проходження ДПА.</w:t>
      </w:r>
    </w:p>
    <w:p w:rsidR="00112BAA" w:rsidRPr="002721AB" w:rsidRDefault="00112BAA" w:rsidP="00112BAA">
      <w:pPr>
        <w:spacing w:after="0" w:line="240" w:lineRule="auto"/>
        <w:ind w:firstLine="426"/>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val="ru-RU" w:eastAsia="en-US"/>
        </w:rPr>
        <w:t xml:space="preserve">На виконання плану роботи закладу на 2022-2023 навчальний рік,  Положення про внутрішню систему забезпечення якості освіти </w:t>
      </w:r>
      <w:r w:rsidRPr="002721AB">
        <w:rPr>
          <w:rFonts w:ascii="Times New Roman" w:eastAsia="Times New Roman" w:hAnsi="Times New Roman" w:cs="Times New Roman"/>
          <w:color w:val="000000"/>
          <w:sz w:val="26"/>
          <w:szCs w:val="26"/>
          <w:lang w:eastAsia="en-US"/>
        </w:rPr>
        <w:t xml:space="preserve"> Великоцепцевицького ліцею, </w:t>
      </w:r>
      <w:r w:rsidRPr="002721AB">
        <w:rPr>
          <w:rFonts w:ascii="Times New Roman" w:eastAsia="Times New Roman" w:hAnsi="Times New Roman" w:cs="Times New Roman"/>
          <w:color w:val="000000"/>
          <w:sz w:val="26"/>
          <w:szCs w:val="26"/>
          <w:lang w:val="ru-RU" w:eastAsia="en-US"/>
        </w:rPr>
        <w:t>Положення про моніторингові дослідження результатів навчальної діяльності здобувачів освіти Великоцепцевицького ліцею та  з метою оцінювання стану системи освіти та отримання об’єктивної інформації про якість освіти у закладі у І семестрі 2022-2023 навчального року проведено  моніторинг результатів навчання учнів.</w:t>
      </w:r>
    </w:p>
    <w:p w:rsidR="00112BAA" w:rsidRPr="002721AB" w:rsidRDefault="00112BAA" w:rsidP="00112BAA">
      <w:pPr>
        <w:spacing w:after="0" w:line="240" w:lineRule="auto"/>
        <w:ind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По закінченню І семестру 2022-2023 навчального року підведено підсумки навчальної діяльності 5-11 класів. На основі загального аналізу успішності одержано наступні результати: із 459 учнів 5-11 класів закладу (5-9 класи – 333 учні, 10 класи – 60 учні</w:t>
      </w:r>
      <w:r w:rsidRPr="002721AB">
        <w:rPr>
          <w:rFonts w:ascii="Times New Roman" w:eastAsia="Times New Roman" w:hAnsi="Times New Roman" w:cs="Times New Roman"/>
          <w:color w:val="000000"/>
          <w:sz w:val="26"/>
          <w:szCs w:val="26"/>
          <w:lang w:eastAsia="en-US"/>
        </w:rPr>
        <w:t>в</w:t>
      </w:r>
      <w:r w:rsidRPr="002721AB">
        <w:rPr>
          <w:rFonts w:ascii="Times New Roman" w:eastAsia="Times New Roman" w:hAnsi="Times New Roman" w:cs="Times New Roman"/>
          <w:color w:val="000000"/>
          <w:sz w:val="26"/>
          <w:szCs w:val="26"/>
          <w:lang w:val="ru-RU" w:eastAsia="en-US"/>
        </w:rPr>
        <w:t>, 11 класи – 66 уч</w:t>
      </w:r>
      <w:r w:rsidRPr="002721AB">
        <w:rPr>
          <w:rFonts w:ascii="Times New Roman" w:eastAsia="Times New Roman" w:hAnsi="Times New Roman" w:cs="Times New Roman"/>
          <w:color w:val="000000"/>
          <w:sz w:val="26"/>
          <w:szCs w:val="26"/>
          <w:lang w:eastAsia="en-US"/>
        </w:rPr>
        <w:t>н</w:t>
      </w:r>
      <w:r w:rsidRPr="002721AB">
        <w:rPr>
          <w:rFonts w:ascii="Times New Roman" w:eastAsia="Times New Roman" w:hAnsi="Times New Roman" w:cs="Times New Roman"/>
          <w:color w:val="000000"/>
          <w:sz w:val="26"/>
          <w:szCs w:val="26"/>
          <w:lang w:val="ru-RU" w:eastAsia="en-US"/>
        </w:rPr>
        <w:t xml:space="preserve">ів) </w:t>
      </w:r>
    </w:p>
    <w:p w:rsidR="00112BAA" w:rsidRPr="002721AB" w:rsidRDefault="00112BAA" w:rsidP="00112BAA">
      <w:pPr>
        <w:numPr>
          <w:ilvl w:val="0"/>
          <w:numId w:val="26"/>
        </w:numPr>
        <w:spacing w:after="0" w:line="240" w:lineRule="auto"/>
        <w:ind w:right="83"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eastAsia="en-US"/>
        </w:rPr>
        <w:t>25</w:t>
      </w:r>
      <w:r w:rsidRPr="002721AB">
        <w:rPr>
          <w:rFonts w:ascii="Times New Roman" w:eastAsia="Times New Roman" w:hAnsi="Times New Roman" w:cs="Times New Roman"/>
          <w:color w:val="000000"/>
          <w:sz w:val="26"/>
          <w:szCs w:val="26"/>
          <w:lang w:val="ru-RU" w:eastAsia="en-US"/>
        </w:rPr>
        <w:t xml:space="preserve"> мають високий рівень знань (5-7 класи – </w:t>
      </w:r>
      <w:r w:rsidRPr="002721AB">
        <w:rPr>
          <w:rFonts w:ascii="Times New Roman" w:eastAsia="Times New Roman" w:hAnsi="Times New Roman" w:cs="Times New Roman"/>
          <w:color w:val="000000"/>
          <w:sz w:val="26"/>
          <w:szCs w:val="26"/>
          <w:lang w:eastAsia="en-US"/>
        </w:rPr>
        <w:t>16</w:t>
      </w:r>
      <w:r w:rsidRPr="002721AB">
        <w:rPr>
          <w:rFonts w:ascii="Times New Roman" w:eastAsia="Times New Roman" w:hAnsi="Times New Roman" w:cs="Times New Roman"/>
          <w:color w:val="000000"/>
          <w:sz w:val="26"/>
          <w:szCs w:val="26"/>
          <w:lang w:val="ru-RU" w:eastAsia="en-US"/>
        </w:rPr>
        <w:t xml:space="preserve"> учні</w:t>
      </w:r>
      <w:r w:rsidRPr="002721AB">
        <w:rPr>
          <w:rFonts w:ascii="Times New Roman" w:eastAsia="Times New Roman" w:hAnsi="Times New Roman" w:cs="Times New Roman"/>
          <w:color w:val="000000"/>
          <w:sz w:val="26"/>
          <w:szCs w:val="26"/>
          <w:lang w:eastAsia="en-US"/>
        </w:rPr>
        <w:t>в</w:t>
      </w:r>
      <w:r w:rsidRPr="002721AB">
        <w:rPr>
          <w:rFonts w:ascii="Times New Roman" w:eastAsia="Times New Roman" w:hAnsi="Times New Roman" w:cs="Times New Roman"/>
          <w:color w:val="000000"/>
          <w:sz w:val="26"/>
          <w:szCs w:val="26"/>
          <w:lang w:val="ru-RU" w:eastAsia="en-US"/>
        </w:rPr>
        <w:t xml:space="preserve">, 8-9 класи – 5 учнів, 10 класи – </w:t>
      </w:r>
      <w:r w:rsidRPr="002721AB">
        <w:rPr>
          <w:rFonts w:ascii="Times New Roman" w:eastAsia="Times New Roman" w:hAnsi="Times New Roman" w:cs="Times New Roman"/>
          <w:color w:val="000000"/>
          <w:sz w:val="26"/>
          <w:szCs w:val="26"/>
          <w:lang w:eastAsia="en-US"/>
        </w:rPr>
        <w:t>1</w:t>
      </w:r>
      <w:r w:rsidRPr="002721AB">
        <w:rPr>
          <w:rFonts w:ascii="Times New Roman" w:eastAsia="Times New Roman" w:hAnsi="Times New Roman" w:cs="Times New Roman"/>
          <w:color w:val="000000"/>
          <w:sz w:val="26"/>
          <w:szCs w:val="26"/>
          <w:lang w:val="ru-RU" w:eastAsia="en-US"/>
        </w:rPr>
        <w:t xml:space="preserve"> учень, 11 класи – 3 учні);  </w:t>
      </w:r>
    </w:p>
    <w:p w:rsidR="00112BAA" w:rsidRPr="002721AB" w:rsidRDefault="00112BAA" w:rsidP="00112BAA">
      <w:pPr>
        <w:spacing w:after="0" w:line="240" w:lineRule="auto"/>
        <w:ind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eastAsia="en-US"/>
        </w:rPr>
        <w:t>-58</w:t>
      </w:r>
      <w:r w:rsidRPr="002721AB">
        <w:rPr>
          <w:rFonts w:ascii="Times New Roman" w:eastAsia="Times New Roman" w:hAnsi="Times New Roman" w:cs="Times New Roman"/>
          <w:color w:val="000000"/>
          <w:sz w:val="26"/>
          <w:szCs w:val="26"/>
          <w:lang w:val="ru-RU" w:eastAsia="en-US"/>
        </w:rPr>
        <w:t xml:space="preserve"> - високий та достатній рівень знань,  (5-7 класи – 39 учні</w:t>
      </w:r>
      <w:r w:rsidRPr="002721AB">
        <w:rPr>
          <w:rFonts w:ascii="Times New Roman" w:eastAsia="Times New Roman" w:hAnsi="Times New Roman" w:cs="Times New Roman"/>
          <w:color w:val="000000"/>
          <w:sz w:val="26"/>
          <w:szCs w:val="26"/>
          <w:lang w:eastAsia="en-US"/>
        </w:rPr>
        <w:t>в</w:t>
      </w:r>
      <w:r w:rsidRPr="002721AB">
        <w:rPr>
          <w:rFonts w:ascii="Times New Roman" w:eastAsia="Times New Roman" w:hAnsi="Times New Roman" w:cs="Times New Roman"/>
          <w:color w:val="000000"/>
          <w:sz w:val="26"/>
          <w:szCs w:val="26"/>
          <w:lang w:val="ru-RU" w:eastAsia="en-US"/>
        </w:rPr>
        <w:t xml:space="preserve">, 8-9 класи – 7 учнів, 10 класи – 6 учнів, 11 класи – 6 учнів). </w:t>
      </w:r>
    </w:p>
    <w:p w:rsidR="00112BAA" w:rsidRPr="002721AB" w:rsidRDefault="00112BAA" w:rsidP="00112BAA">
      <w:pPr>
        <w:spacing w:after="0" w:line="240" w:lineRule="auto"/>
        <w:ind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Отже, лише 83 учні (5-7 класи – 55 учні</w:t>
      </w:r>
      <w:r w:rsidRPr="002721AB">
        <w:rPr>
          <w:rFonts w:ascii="Times New Roman" w:eastAsia="Times New Roman" w:hAnsi="Times New Roman" w:cs="Times New Roman"/>
          <w:color w:val="000000"/>
          <w:sz w:val="26"/>
          <w:szCs w:val="26"/>
          <w:lang w:eastAsia="en-US"/>
        </w:rPr>
        <w:t>в</w:t>
      </w:r>
      <w:r w:rsidRPr="002721AB">
        <w:rPr>
          <w:rFonts w:ascii="Times New Roman" w:eastAsia="Times New Roman" w:hAnsi="Times New Roman" w:cs="Times New Roman"/>
          <w:color w:val="000000"/>
          <w:sz w:val="26"/>
          <w:szCs w:val="26"/>
          <w:lang w:val="ru-RU" w:eastAsia="en-US"/>
        </w:rPr>
        <w:t>, 8-9 класи – 12 учнів, 10 класи – 7 учнів, 11 класи –</w:t>
      </w:r>
      <w:r w:rsidRPr="002721AB">
        <w:rPr>
          <w:rFonts w:ascii="Times New Roman" w:eastAsia="Times New Roman" w:hAnsi="Times New Roman" w:cs="Times New Roman"/>
          <w:color w:val="000000"/>
          <w:sz w:val="26"/>
          <w:szCs w:val="26"/>
          <w:lang w:eastAsia="en-US"/>
        </w:rPr>
        <w:t xml:space="preserve">9 </w:t>
      </w:r>
      <w:r w:rsidRPr="002721AB">
        <w:rPr>
          <w:rFonts w:ascii="Times New Roman" w:eastAsia="Times New Roman" w:hAnsi="Times New Roman" w:cs="Times New Roman"/>
          <w:color w:val="000000"/>
          <w:sz w:val="26"/>
          <w:szCs w:val="26"/>
          <w:lang w:val="ru-RU" w:eastAsia="en-US"/>
        </w:rPr>
        <w:t xml:space="preserve">учнів) навчаються на високому та достатньому рівнях, що становить: </w:t>
      </w:r>
    </w:p>
    <w:p w:rsidR="00112BAA" w:rsidRPr="002721AB" w:rsidRDefault="00112BAA" w:rsidP="00112BAA">
      <w:pPr>
        <w:numPr>
          <w:ilvl w:val="0"/>
          <w:numId w:val="26"/>
        </w:numPr>
        <w:spacing w:after="0" w:line="240" w:lineRule="auto"/>
        <w:ind w:right="83"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18,1 %  якісної успішності по закладу</w:t>
      </w:r>
      <w:r w:rsidRPr="002721AB">
        <w:rPr>
          <w:rFonts w:ascii="Times New Roman" w:eastAsia="Times New Roman" w:hAnsi="Times New Roman" w:cs="Times New Roman"/>
          <w:color w:val="000000"/>
          <w:sz w:val="26"/>
          <w:szCs w:val="26"/>
          <w:lang w:eastAsia="en-US"/>
        </w:rPr>
        <w:t xml:space="preserve"> (2020-2021 н.р. – 25,2%)</w:t>
      </w:r>
      <w:r w:rsidRPr="002721AB">
        <w:rPr>
          <w:rFonts w:ascii="Times New Roman" w:eastAsia="Times New Roman" w:hAnsi="Times New Roman" w:cs="Times New Roman"/>
          <w:color w:val="000000"/>
          <w:sz w:val="26"/>
          <w:szCs w:val="26"/>
          <w:lang w:val="ru-RU" w:eastAsia="en-US"/>
        </w:rPr>
        <w:t xml:space="preserve">;  </w:t>
      </w:r>
    </w:p>
    <w:p w:rsidR="00112BAA" w:rsidRPr="002721AB" w:rsidRDefault="00112BAA" w:rsidP="00112BAA">
      <w:pPr>
        <w:numPr>
          <w:ilvl w:val="0"/>
          <w:numId w:val="26"/>
        </w:numPr>
        <w:spacing w:after="0" w:line="240" w:lineRule="auto"/>
        <w:ind w:right="83" w:firstLine="426"/>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 xml:space="preserve">5-7 класи – </w:t>
      </w:r>
      <w:r w:rsidRPr="002721AB">
        <w:rPr>
          <w:rFonts w:ascii="Times New Roman" w:eastAsia="Times New Roman" w:hAnsi="Times New Roman" w:cs="Times New Roman"/>
          <w:color w:val="000000"/>
          <w:sz w:val="26"/>
          <w:szCs w:val="26"/>
          <w:lang w:eastAsia="en-US"/>
        </w:rPr>
        <w:t>25,8</w:t>
      </w:r>
      <w:r w:rsidRPr="002721AB">
        <w:rPr>
          <w:rFonts w:ascii="Times New Roman" w:eastAsia="Times New Roman" w:hAnsi="Times New Roman" w:cs="Times New Roman"/>
          <w:color w:val="000000"/>
          <w:sz w:val="26"/>
          <w:szCs w:val="26"/>
          <w:lang w:val="en-US" w:eastAsia="en-US"/>
        </w:rPr>
        <w:t>%</w:t>
      </w:r>
      <w:r w:rsidRPr="002721AB">
        <w:rPr>
          <w:rFonts w:ascii="Times New Roman" w:eastAsia="Times New Roman" w:hAnsi="Times New Roman" w:cs="Times New Roman"/>
          <w:color w:val="000000"/>
          <w:sz w:val="26"/>
          <w:szCs w:val="26"/>
          <w:lang w:eastAsia="en-US"/>
        </w:rPr>
        <w:t xml:space="preserve"> (2020-2021 н.р. -33,3%)</w:t>
      </w:r>
      <w:r w:rsidRPr="002721AB">
        <w:rPr>
          <w:rFonts w:ascii="Times New Roman" w:eastAsia="Times New Roman" w:hAnsi="Times New Roman" w:cs="Times New Roman"/>
          <w:color w:val="000000"/>
          <w:sz w:val="26"/>
          <w:szCs w:val="26"/>
          <w:lang w:val="en-US" w:eastAsia="en-US"/>
        </w:rPr>
        <w:t xml:space="preserve">,        </w:t>
      </w:r>
    </w:p>
    <w:p w:rsidR="00112BAA" w:rsidRPr="002721AB" w:rsidRDefault="00112BAA" w:rsidP="00112BAA">
      <w:pPr>
        <w:numPr>
          <w:ilvl w:val="0"/>
          <w:numId w:val="26"/>
        </w:numPr>
        <w:spacing w:after="0" w:line="240" w:lineRule="auto"/>
        <w:ind w:right="83" w:firstLine="426"/>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 xml:space="preserve">8-9 класи – </w:t>
      </w:r>
      <w:r w:rsidRPr="002721AB">
        <w:rPr>
          <w:rFonts w:ascii="Times New Roman" w:eastAsia="Times New Roman" w:hAnsi="Times New Roman" w:cs="Times New Roman"/>
          <w:color w:val="000000"/>
          <w:sz w:val="26"/>
          <w:szCs w:val="26"/>
          <w:lang w:eastAsia="en-US"/>
        </w:rPr>
        <w:t>10,3</w:t>
      </w:r>
      <w:r w:rsidRPr="002721AB">
        <w:rPr>
          <w:rFonts w:ascii="Times New Roman" w:eastAsia="Times New Roman" w:hAnsi="Times New Roman" w:cs="Times New Roman"/>
          <w:color w:val="000000"/>
          <w:sz w:val="26"/>
          <w:szCs w:val="26"/>
          <w:lang w:val="en-US" w:eastAsia="en-US"/>
        </w:rPr>
        <w:t>%</w:t>
      </w:r>
      <w:r w:rsidRPr="002721AB">
        <w:rPr>
          <w:rFonts w:ascii="Times New Roman" w:eastAsia="Times New Roman" w:hAnsi="Times New Roman" w:cs="Times New Roman"/>
          <w:color w:val="000000"/>
          <w:sz w:val="26"/>
          <w:szCs w:val="26"/>
          <w:lang w:eastAsia="en-US"/>
        </w:rPr>
        <w:t xml:space="preserve"> (2020-2021 н.р. – 19,2%)</w:t>
      </w:r>
      <w:r w:rsidRPr="002721AB">
        <w:rPr>
          <w:rFonts w:ascii="Times New Roman" w:eastAsia="Times New Roman" w:hAnsi="Times New Roman" w:cs="Times New Roman"/>
          <w:color w:val="000000"/>
          <w:sz w:val="26"/>
          <w:szCs w:val="26"/>
          <w:lang w:val="en-US" w:eastAsia="en-US"/>
        </w:rPr>
        <w:t xml:space="preserve">,           </w:t>
      </w:r>
    </w:p>
    <w:p w:rsidR="00112BAA" w:rsidRPr="002721AB" w:rsidRDefault="00112BAA" w:rsidP="00112BAA">
      <w:pPr>
        <w:numPr>
          <w:ilvl w:val="0"/>
          <w:numId w:val="26"/>
        </w:numPr>
        <w:spacing w:after="0" w:line="240" w:lineRule="auto"/>
        <w:ind w:right="83" w:firstLine="426"/>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10 класи – 11,7%</w:t>
      </w:r>
      <w:r w:rsidRPr="002721AB">
        <w:rPr>
          <w:rFonts w:ascii="Times New Roman" w:eastAsia="Times New Roman" w:hAnsi="Times New Roman" w:cs="Times New Roman"/>
          <w:color w:val="000000"/>
          <w:sz w:val="26"/>
          <w:szCs w:val="26"/>
          <w:lang w:eastAsia="en-US"/>
        </w:rPr>
        <w:t xml:space="preserve"> (2020-2021 н.р. -  30,7 %)</w:t>
      </w:r>
      <w:r w:rsidRPr="002721AB">
        <w:rPr>
          <w:rFonts w:ascii="Times New Roman" w:eastAsia="Times New Roman" w:hAnsi="Times New Roman" w:cs="Times New Roman"/>
          <w:color w:val="000000"/>
          <w:sz w:val="26"/>
          <w:szCs w:val="26"/>
          <w:lang w:val="en-US" w:eastAsia="en-US"/>
        </w:rPr>
        <w:t xml:space="preserve">,        </w:t>
      </w:r>
    </w:p>
    <w:p w:rsidR="00112BAA" w:rsidRPr="002721AB" w:rsidRDefault="00112BAA" w:rsidP="00112BAA">
      <w:pPr>
        <w:numPr>
          <w:ilvl w:val="0"/>
          <w:numId w:val="26"/>
        </w:numPr>
        <w:spacing w:after="0" w:line="240" w:lineRule="auto"/>
        <w:ind w:right="83" w:firstLine="426"/>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 xml:space="preserve">11 класи – 13,6% </w:t>
      </w:r>
      <w:r w:rsidRPr="002721AB">
        <w:rPr>
          <w:rFonts w:ascii="Times New Roman" w:eastAsia="Times New Roman" w:hAnsi="Times New Roman" w:cs="Times New Roman"/>
          <w:color w:val="000000"/>
          <w:sz w:val="26"/>
          <w:szCs w:val="26"/>
          <w:lang w:eastAsia="en-US"/>
        </w:rPr>
        <w:t>(2020-2021 н.р. – 17,3%)</w:t>
      </w:r>
      <w:r w:rsidRPr="002721AB">
        <w:rPr>
          <w:rFonts w:ascii="Times New Roman" w:eastAsia="Times New Roman" w:hAnsi="Times New Roman" w:cs="Times New Roman"/>
          <w:color w:val="000000"/>
          <w:sz w:val="26"/>
          <w:szCs w:val="26"/>
          <w:lang w:val="en-US" w:eastAsia="en-US"/>
        </w:rPr>
        <w:t>.</w:t>
      </w:r>
    </w:p>
    <w:p w:rsidR="00112BAA" w:rsidRPr="002721AB" w:rsidRDefault="00112BAA" w:rsidP="00112BAA">
      <w:pPr>
        <w:spacing w:after="0" w:line="240" w:lineRule="auto"/>
        <w:ind w:firstLine="426"/>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eastAsia="en-US"/>
        </w:rPr>
        <w:t>Отож , бачимо значне зиження рівня якісної успішності у закладі освіти у всіх класах.</w:t>
      </w:r>
      <w:r w:rsidRPr="002721AB">
        <w:rPr>
          <w:rFonts w:ascii="Times New Roman" w:eastAsia="Times New Roman" w:hAnsi="Times New Roman" w:cs="Times New Roman"/>
          <w:color w:val="000000"/>
          <w:sz w:val="26"/>
          <w:szCs w:val="26"/>
          <w:lang w:val="en-US" w:eastAsia="en-US"/>
        </w:rPr>
        <w:t xml:space="preserve">       </w:t>
      </w:r>
    </w:p>
    <w:p w:rsidR="00112BAA" w:rsidRPr="002721AB" w:rsidRDefault="00112BAA" w:rsidP="00112BAA">
      <w:pPr>
        <w:spacing w:after="0" w:line="240" w:lineRule="auto"/>
        <w:ind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Разом з тим у закладі навчаються учні, які засвоюють навчальний матеріал на середньому рівні. За підсумками  І  семестру: </w:t>
      </w:r>
    </w:p>
    <w:p w:rsidR="00112BAA" w:rsidRPr="002721AB" w:rsidRDefault="00112BAA" w:rsidP="00112BAA">
      <w:pPr>
        <w:spacing w:after="0" w:line="240" w:lineRule="auto"/>
        <w:ind w:firstLine="426"/>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val="ru-RU" w:eastAsia="en-US"/>
        </w:rPr>
        <w:t>- 122 учні 5-11 класів мають навчальні досягнення середнього рівня (5-7 класи – 69 учні</w:t>
      </w:r>
      <w:r w:rsidRPr="002721AB">
        <w:rPr>
          <w:rFonts w:ascii="Times New Roman" w:eastAsia="Times New Roman" w:hAnsi="Times New Roman" w:cs="Times New Roman"/>
          <w:color w:val="000000"/>
          <w:sz w:val="26"/>
          <w:szCs w:val="26"/>
          <w:lang w:eastAsia="en-US"/>
        </w:rPr>
        <w:t>в (32,4%)</w:t>
      </w:r>
      <w:r w:rsidRPr="002721AB">
        <w:rPr>
          <w:rFonts w:ascii="Times New Roman" w:eastAsia="Times New Roman" w:hAnsi="Times New Roman" w:cs="Times New Roman"/>
          <w:color w:val="000000"/>
          <w:sz w:val="26"/>
          <w:szCs w:val="26"/>
          <w:lang w:val="ru-RU" w:eastAsia="en-US"/>
        </w:rPr>
        <w:t>, 8-9 класи – 33 учні</w:t>
      </w:r>
      <w:r w:rsidRPr="002721AB">
        <w:rPr>
          <w:rFonts w:ascii="Times New Roman" w:eastAsia="Times New Roman" w:hAnsi="Times New Roman" w:cs="Times New Roman"/>
          <w:color w:val="000000"/>
          <w:sz w:val="26"/>
          <w:szCs w:val="26"/>
          <w:lang w:eastAsia="en-US"/>
        </w:rPr>
        <w:t xml:space="preserve"> (28,4%)</w:t>
      </w:r>
      <w:r w:rsidRPr="002721AB">
        <w:rPr>
          <w:rFonts w:ascii="Times New Roman" w:eastAsia="Times New Roman" w:hAnsi="Times New Roman" w:cs="Times New Roman"/>
          <w:color w:val="000000"/>
          <w:sz w:val="26"/>
          <w:szCs w:val="26"/>
          <w:lang w:val="ru-RU" w:eastAsia="en-US"/>
        </w:rPr>
        <w:t>, 10 класи – 6 учнів</w:t>
      </w:r>
      <w:r w:rsidRPr="002721AB">
        <w:rPr>
          <w:rFonts w:ascii="Times New Roman" w:eastAsia="Times New Roman" w:hAnsi="Times New Roman" w:cs="Times New Roman"/>
          <w:color w:val="000000"/>
          <w:sz w:val="26"/>
          <w:szCs w:val="26"/>
          <w:lang w:eastAsia="en-US"/>
        </w:rPr>
        <w:t xml:space="preserve"> (10%)</w:t>
      </w:r>
      <w:r w:rsidRPr="002721AB">
        <w:rPr>
          <w:rFonts w:ascii="Times New Roman" w:eastAsia="Times New Roman" w:hAnsi="Times New Roman" w:cs="Times New Roman"/>
          <w:color w:val="000000"/>
          <w:sz w:val="26"/>
          <w:szCs w:val="26"/>
          <w:lang w:val="ru-RU" w:eastAsia="en-US"/>
        </w:rPr>
        <w:t>, 11 класи – 14 учнів</w:t>
      </w:r>
      <w:r w:rsidRPr="002721AB">
        <w:rPr>
          <w:rFonts w:ascii="Times New Roman" w:eastAsia="Times New Roman" w:hAnsi="Times New Roman" w:cs="Times New Roman"/>
          <w:color w:val="000000"/>
          <w:sz w:val="26"/>
          <w:szCs w:val="26"/>
          <w:lang w:eastAsia="en-US"/>
        </w:rPr>
        <w:t xml:space="preserve"> (21,2%)</w:t>
      </w:r>
      <w:r w:rsidRPr="002721AB">
        <w:rPr>
          <w:rFonts w:ascii="Times New Roman" w:eastAsia="Times New Roman" w:hAnsi="Times New Roman" w:cs="Times New Roman"/>
          <w:color w:val="000000"/>
          <w:sz w:val="26"/>
          <w:szCs w:val="26"/>
          <w:lang w:val="ru-RU" w:eastAsia="en-US"/>
        </w:rPr>
        <w:t>).</w:t>
      </w:r>
      <w:r w:rsidRPr="002721AB">
        <w:rPr>
          <w:rFonts w:ascii="Times New Roman" w:eastAsia="Times New Roman" w:hAnsi="Times New Roman" w:cs="Times New Roman"/>
          <w:color w:val="000000"/>
          <w:sz w:val="26"/>
          <w:szCs w:val="26"/>
          <w:lang w:eastAsia="en-US"/>
        </w:rPr>
        <w:t xml:space="preserve"> </w:t>
      </w:r>
    </w:p>
    <w:p w:rsidR="00112BAA" w:rsidRPr="002721AB" w:rsidRDefault="00112BAA" w:rsidP="00112BAA">
      <w:pPr>
        <w:spacing w:after="0" w:line="240" w:lineRule="auto"/>
        <w:ind w:firstLine="426"/>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t>Відповідно у 2020-2021 навчальному році кількість таких учнів у відсотковому відношенні становила :</w:t>
      </w:r>
    </w:p>
    <w:p w:rsidR="00112BAA" w:rsidRPr="002721AB" w:rsidRDefault="00112BAA" w:rsidP="00112BAA">
      <w:pPr>
        <w:spacing w:after="0" w:line="240" w:lineRule="auto"/>
        <w:ind w:firstLine="426"/>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t>Всього- 43,6% : 5-7 класи – 60,2%, 8-9 класи – 31,3%, 10 класи -50% та 11 класи – 32,7%.</w:t>
      </w:r>
    </w:p>
    <w:p w:rsidR="00112BAA" w:rsidRPr="002721AB" w:rsidRDefault="00112BAA" w:rsidP="00112BAA">
      <w:pPr>
        <w:spacing w:after="0" w:line="240" w:lineRule="auto"/>
        <w:ind w:firstLine="426"/>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t>Значна кількість здобувачів освіти має досягнення низького рівня:</w:t>
      </w:r>
    </w:p>
    <w:p w:rsidR="00112BAA" w:rsidRPr="002721AB" w:rsidRDefault="00112BAA" w:rsidP="00112BAA">
      <w:pPr>
        <w:numPr>
          <w:ilvl w:val="0"/>
          <w:numId w:val="26"/>
        </w:numPr>
        <w:spacing w:after="0" w:line="240" w:lineRule="auto"/>
        <w:ind w:right="83" w:firstLine="426"/>
        <w:contextualSpacing/>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t>254 учні 5-11 класів засвоюють навчальний матеріал на низькому рівні</w:t>
      </w:r>
    </w:p>
    <w:p w:rsidR="00112BAA" w:rsidRPr="002721AB" w:rsidRDefault="00112BAA" w:rsidP="00112BAA">
      <w:pPr>
        <w:spacing w:after="0" w:line="240" w:lineRule="auto"/>
        <w:ind w:firstLine="426"/>
        <w:contextualSpacing/>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t xml:space="preserve"> ( 5-7 класи – 89 учнів ( 41,8%), 8-9 класи – 75 учнів (64,6%), 10 класи – 47 учнів (78,3%),  11 клас - 43 учні (65,2%). Відповідно у 2020-2021 навчальному році: всього-37,2 %, з них учнів 5-7 класів -31%, 8-9 класів – 48,7%, 10 класів -19,2% та учнів 11 класів -50%)</w:t>
      </w:r>
    </w:p>
    <w:p w:rsidR="00112BAA" w:rsidRPr="002721AB" w:rsidRDefault="00112BAA" w:rsidP="00112BAA">
      <w:pPr>
        <w:spacing w:after="0" w:line="240" w:lineRule="auto"/>
        <w:ind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Отож, інтерес учнів до навчання зменшується серед учнів всіх  класів, мотивація недостатня, навички самоосвіти не сформовані. </w:t>
      </w:r>
    </w:p>
    <w:p w:rsidR="00112BAA" w:rsidRPr="002721AB" w:rsidRDefault="00112BAA" w:rsidP="00112BAA">
      <w:pPr>
        <w:spacing w:after="0" w:line="240" w:lineRule="auto"/>
        <w:ind w:firstLine="426"/>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b/>
          <w:color w:val="000000"/>
          <w:sz w:val="26"/>
          <w:szCs w:val="26"/>
          <w:lang w:eastAsia="en-US"/>
        </w:rPr>
        <w:lastRenderedPageBreak/>
        <w:t xml:space="preserve"> Висновки:</w:t>
      </w:r>
    </w:p>
    <w:p w:rsidR="00112BAA" w:rsidRPr="002721AB" w:rsidRDefault="00112BAA" w:rsidP="00112BAA">
      <w:pPr>
        <w:numPr>
          <w:ilvl w:val="0"/>
          <w:numId w:val="27"/>
        </w:numPr>
        <w:spacing w:after="0" w:line="240" w:lineRule="auto"/>
        <w:ind w:right="83" w:firstLine="426"/>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t xml:space="preserve">Провести індивідуальну роботу з батьками учнів, які засвоїли навчальний матеріал з однієї базової  дисципліни на середньому рівні, з метою покращення їх навчальної діяльності. </w:t>
      </w:r>
    </w:p>
    <w:p w:rsidR="00112BAA" w:rsidRPr="002721AB" w:rsidRDefault="00112BAA" w:rsidP="00112BAA">
      <w:pPr>
        <w:numPr>
          <w:ilvl w:val="0"/>
          <w:numId w:val="28"/>
        </w:numPr>
        <w:spacing w:after="0" w:line="240" w:lineRule="auto"/>
        <w:ind w:right="83" w:firstLine="426"/>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t xml:space="preserve">Учителям-предметникам взяти під особливий контроль навчальну діяльність учнів, що засвоюють навчальний матеріал на середньому рівні, проводити індивідуальні, групові заняття, індивідуальний підхід під час уроків та позакласних занять. </w:t>
      </w:r>
    </w:p>
    <w:p w:rsidR="00112BAA" w:rsidRPr="002721AB"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Провести засідання методичної ради з питань використання педагогічними працівниками новітніх технологій з метою підвищення якості знань у 5-9 класах</w:t>
      </w:r>
    </w:p>
    <w:p w:rsidR="00112BAA" w:rsidRPr="002721AB" w:rsidRDefault="00112BAA" w:rsidP="00112BAA">
      <w:pPr>
        <w:keepNext/>
        <w:keepLines/>
        <w:spacing w:after="0" w:line="240" w:lineRule="auto"/>
        <w:ind w:right="1104" w:firstLine="426"/>
        <w:jc w:val="center"/>
        <w:outlineLvl w:val="0"/>
        <w:rPr>
          <w:rFonts w:ascii="Times New Roman" w:eastAsia="Times New Roman" w:hAnsi="Times New Roman" w:cs="Times New Roman"/>
          <w:b/>
          <w:color w:val="000000"/>
          <w:sz w:val="26"/>
          <w:szCs w:val="26"/>
          <w:lang w:val="ru-RU" w:eastAsia="en-US"/>
        </w:rPr>
      </w:pPr>
    </w:p>
    <w:p w:rsidR="00112BAA" w:rsidRPr="002721AB" w:rsidRDefault="00112BAA" w:rsidP="00112BAA">
      <w:pPr>
        <w:keepNext/>
        <w:keepLines/>
        <w:spacing w:after="0" w:line="240" w:lineRule="auto"/>
        <w:ind w:right="1104" w:firstLine="426"/>
        <w:jc w:val="center"/>
        <w:outlineLvl w:val="0"/>
        <w:rPr>
          <w:rFonts w:ascii="Times New Roman" w:eastAsia="Times New Roman" w:hAnsi="Times New Roman" w:cs="Times New Roman"/>
          <w:b/>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 xml:space="preserve">Методична робота  </w:t>
      </w:r>
    </w:p>
    <w:p w:rsidR="00112BAA" w:rsidRPr="002721AB" w:rsidRDefault="00112BAA" w:rsidP="00112BAA">
      <w:pPr>
        <w:spacing w:after="0" w:line="240" w:lineRule="auto"/>
        <w:ind w:firstLine="426"/>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b/>
          <w:color w:val="000000"/>
          <w:sz w:val="26"/>
          <w:szCs w:val="26"/>
          <w:lang w:val="ru-RU" w:eastAsia="en-US"/>
        </w:rPr>
        <w:t xml:space="preserve"> </w:t>
      </w:r>
    </w:p>
    <w:p w:rsidR="00112BAA" w:rsidRPr="00136258" w:rsidRDefault="00112BAA" w:rsidP="00112BAA">
      <w:pPr>
        <w:spacing w:after="0" w:line="240" w:lineRule="auto"/>
        <w:ind w:right="78" w:firstLine="426"/>
        <w:jc w:val="both"/>
        <w:rPr>
          <w:rFonts w:ascii="Times New Roman" w:eastAsia="Times New Roman" w:hAnsi="Times New Roman" w:cs="Times New Roman"/>
          <w:color w:val="000000"/>
          <w:sz w:val="26"/>
          <w:szCs w:val="26"/>
          <w:lang w:eastAsia="en-US"/>
        </w:rPr>
      </w:pPr>
      <w:r w:rsidRPr="00136258">
        <w:rPr>
          <w:rFonts w:ascii="Times New Roman" w:eastAsia="Times New Roman" w:hAnsi="Times New Roman" w:cs="Times New Roman"/>
          <w:color w:val="000000"/>
          <w:sz w:val="26"/>
          <w:szCs w:val="26"/>
          <w:lang w:val="ru-RU" w:eastAsia="en-US"/>
        </w:rPr>
        <w:t>Відповідно до Законів України "Про освіту", "Про повну загальну середню освіту", Державних стандартів базової і повної середньої освіти, Концепції Нової української школи, ухваленої рішенням колегії МОН України від 27.10.2016 року, Стратегії розвитку сфери інноваційної діяльності на період до 2030 року</w:t>
      </w:r>
      <w:r w:rsidRPr="00136258">
        <w:rPr>
          <w:rFonts w:ascii="Times New Roman" w:eastAsia="Times New Roman" w:hAnsi="Times New Roman" w:cs="Times New Roman"/>
          <w:b/>
          <w:color w:val="000000"/>
          <w:sz w:val="26"/>
          <w:szCs w:val="26"/>
          <w:lang w:val="ru-RU" w:eastAsia="en-US"/>
        </w:rPr>
        <w:t xml:space="preserve">, </w:t>
      </w:r>
      <w:r w:rsidRPr="00136258">
        <w:rPr>
          <w:rFonts w:ascii="Times New Roman" w:eastAsia="Times New Roman" w:hAnsi="Times New Roman" w:cs="Times New Roman"/>
          <w:color w:val="000000"/>
          <w:sz w:val="26"/>
          <w:szCs w:val="26"/>
          <w:lang w:val="ru-RU" w:eastAsia="en-US"/>
        </w:rPr>
        <w:t xml:space="preserve">схваленої розпорядженням Кабінету Міністрів України від 10.07.2019 р. № 526-р, </w:t>
      </w:r>
      <w:r w:rsidRPr="00136258">
        <w:rPr>
          <w:rFonts w:ascii="Times New Roman" w:eastAsia="Times New Roman" w:hAnsi="Times New Roman" w:cs="Times New Roman"/>
          <w:color w:val="000000"/>
          <w:sz w:val="26"/>
          <w:szCs w:val="26"/>
          <w:lang w:eastAsia="en-US"/>
        </w:rPr>
        <w:t xml:space="preserve">Концепції громадянського виховання особистості в умовах розвитку української державності, </w:t>
      </w:r>
      <w:r w:rsidRPr="00136258">
        <w:rPr>
          <w:rFonts w:ascii="Times New Roman" w:eastAsia="Times New Roman" w:hAnsi="Times New Roman" w:cs="Times New Roman"/>
          <w:color w:val="000000"/>
          <w:sz w:val="26"/>
          <w:szCs w:val="26"/>
          <w:lang w:val="ru-RU" w:eastAsia="en-US"/>
        </w:rPr>
        <w:t xml:space="preserve">  наказу ліцею від</w:t>
      </w:r>
      <w:r w:rsidRPr="00136258">
        <w:rPr>
          <w:rFonts w:ascii="Times New Roman" w:eastAsia="Times New Roman" w:hAnsi="Times New Roman" w:cs="Times New Roman"/>
          <w:color w:val="000000"/>
          <w:sz w:val="26"/>
          <w:szCs w:val="26"/>
          <w:lang w:eastAsia="en-US"/>
        </w:rPr>
        <w:t xml:space="preserve">      </w:t>
      </w:r>
      <w:r w:rsidRPr="00136258">
        <w:rPr>
          <w:rFonts w:ascii="Times New Roman" w:eastAsia="Times New Roman" w:hAnsi="Times New Roman" w:cs="Times New Roman"/>
          <w:color w:val="000000"/>
          <w:sz w:val="26"/>
          <w:szCs w:val="26"/>
          <w:lang w:val="ru-RU" w:eastAsia="en-US"/>
        </w:rPr>
        <w:t xml:space="preserve"> </w:t>
      </w:r>
      <w:r w:rsidRPr="00136258">
        <w:rPr>
          <w:rFonts w:ascii="Times New Roman" w:eastAsia="Times New Roman" w:hAnsi="Times New Roman" w:cs="Times New Roman"/>
          <w:color w:val="000000"/>
          <w:sz w:val="26"/>
          <w:szCs w:val="26"/>
          <w:lang w:eastAsia="en-US"/>
        </w:rPr>
        <w:t xml:space="preserve"> </w:t>
      </w:r>
      <w:r w:rsidRPr="00136258">
        <w:rPr>
          <w:rFonts w:ascii="Times New Roman" w:eastAsia="Times New Roman" w:hAnsi="Times New Roman" w:cs="Times New Roman"/>
          <w:color w:val="000000"/>
          <w:sz w:val="26"/>
          <w:szCs w:val="26"/>
          <w:lang w:val="ru-RU" w:eastAsia="en-US"/>
        </w:rPr>
        <w:t>.09</w:t>
      </w:r>
      <w:r w:rsidRPr="00136258">
        <w:rPr>
          <w:rFonts w:ascii="Times New Roman" w:eastAsia="Times New Roman" w:hAnsi="Times New Roman" w:cs="Times New Roman"/>
          <w:color w:val="000000"/>
          <w:sz w:val="26"/>
          <w:szCs w:val="26"/>
          <w:lang w:eastAsia="en-US"/>
        </w:rPr>
        <w:t xml:space="preserve">   </w:t>
      </w:r>
      <w:r w:rsidRPr="00136258">
        <w:rPr>
          <w:rFonts w:ascii="Times New Roman" w:eastAsia="Times New Roman" w:hAnsi="Times New Roman" w:cs="Times New Roman"/>
          <w:color w:val="000000"/>
          <w:sz w:val="26"/>
          <w:szCs w:val="26"/>
          <w:lang w:val="ru-RU" w:eastAsia="en-US"/>
        </w:rPr>
        <w:t xml:space="preserve">.2023р. </w:t>
      </w:r>
      <w:r w:rsidRPr="00136258">
        <w:rPr>
          <w:rFonts w:ascii="Times New Roman" w:eastAsia="Times New Roman" w:hAnsi="Times New Roman" w:cs="Times New Roman"/>
          <w:color w:val="000000"/>
          <w:sz w:val="26"/>
          <w:szCs w:val="26"/>
          <w:lang w:eastAsia="en-US"/>
        </w:rPr>
        <w:t xml:space="preserve">       №   </w:t>
      </w:r>
      <w:r w:rsidRPr="00136258">
        <w:rPr>
          <w:rFonts w:ascii="Times New Roman" w:eastAsia="Times New Roman" w:hAnsi="Times New Roman" w:cs="Times New Roman"/>
          <w:i/>
          <w:color w:val="000000"/>
          <w:sz w:val="26"/>
          <w:szCs w:val="26"/>
          <w:lang w:eastAsia="en-US"/>
        </w:rPr>
        <w:t>“</w:t>
      </w:r>
      <w:r w:rsidRPr="00136258">
        <w:rPr>
          <w:rFonts w:ascii="Times New Roman" w:eastAsia="Times New Roman" w:hAnsi="Times New Roman" w:cs="Times New Roman"/>
          <w:color w:val="000000"/>
          <w:sz w:val="26"/>
          <w:szCs w:val="26"/>
          <w:lang w:eastAsia="en-US"/>
        </w:rPr>
        <w:t>Про організацію методичної роботи з учителями  ліцею у 2023-2024 н.р.”,  річного плану роботи ліцею управлінська діяльність у закладі спрямовувалась на вдосконалення внутрішньої системи забезпечення якості освіти та якості освітньої діяльності, реалізацію нормативно-правових документів, надання інформаційно-консультативної та практичної допомоги педагогічним працівникам із питань упровадження оновлених навчальних програм, Державних стандартів освіти,  надання освітніх послуг в умовах змішаного та дистанційного навчання.</w:t>
      </w:r>
    </w:p>
    <w:p w:rsidR="00112BAA" w:rsidRPr="00136258" w:rsidRDefault="00112BAA" w:rsidP="00112BAA">
      <w:pPr>
        <w:spacing w:after="0" w:line="240" w:lineRule="auto"/>
        <w:ind w:right="78" w:firstLine="426"/>
        <w:jc w:val="both"/>
        <w:rPr>
          <w:rFonts w:ascii="Times New Roman" w:eastAsia="Times New Roman" w:hAnsi="Times New Roman" w:cs="Times New Roman"/>
          <w:color w:val="000000"/>
          <w:sz w:val="26"/>
          <w:szCs w:val="26"/>
          <w:lang w:eastAsia="en-US"/>
        </w:rPr>
      </w:pPr>
      <w:r w:rsidRPr="00136258">
        <w:rPr>
          <w:rFonts w:ascii="Times New Roman" w:eastAsia="Times New Roman" w:hAnsi="Times New Roman" w:cs="Times New Roman"/>
          <w:color w:val="000000"/>
          <w:sz w:val="26"/>
          <w:szCs w:val="26"/>
          <w:lang w:eastAsia="en-US"/>
        </w:rPr>
        <w:t xml:space="preserve"> Методична робота у Великоцепцевицькому ліцеї була спрямована на реалізацію особистісного підходу до розвитку, навчання і виховання ліцеїстів, впровадження нових освітніх технологій, підвищення професійної майстерності педагогічних працівників, їх психолого-педагогічної підготовки, теоретичного і загальнокультурного рівня, розвитку творчої активності педагогів, вихованню в них готовності до самоосвіти, формування нового педагогічного мислення і прагнення до вдосконалення, вивчення та використання у практиці роботи сучасних досягнень психолого-педагогічної науки, передового педагогічного досвіду.</w:t>
      </w:r>
    </w:p>
    <w:p w:rsidR="00112BAA" w:rsidRPr="00136258" w:rsidRDefault="00112BAA" w:rsidP="00112BAA">
      <w:pPr>
        <w:spacing w:after="0" w:line="240" w:lineRule="auto"/>
        <w:ind w:right="78" w:firstLine="426"/>
        <w:jc w:val="both"/>
        <w:rPr>
          <w:rFonts w:ascii="Times New Roman" w:eastAsia="Times New Roman" w:hAnsi="Times New Roman" w:cs="Times New Roman"/>
          <w:color w:val="000000"/>
          <w:sz w:val="26"/>
          <w:szCs w:val="26"/>
          <w:lang w:eastAsia="en-US"/>
        </w:rPr>
      </w:pPr>
      <w:r w:rsidRPr="00136258">
        <w:rPr>
          <w:rFonts w:ascii="Times New Roman" w:eastAsia="Times New Roman" w:hAnsi="Times New Roman" w:cs="Times New Roman"/>
          <w:color w:val="000000"/>
          <w:sz w:val="26"/>
          <w:szCs w:val="26"/>
          <w:lang w:eastAsia="en-US"/>
        </w:rPr>
        <w:t xml:space="preserve">Реалізація цих завдань здійснювалась через засідання педагогічних рад,  професійні спільноти вчителів, семінари-тренінги, конкурси, майстер-класи, методичні оперативки, групові та індивідуальні консультації, проєктну діяльність. </w:t>
      </w:r>
    </w:p>
    <w:p w:rsidR="00112BAA" w:rsidRPr="00136258" w:rsidRDefault="00112BAA" w:rsidP="00112BAA">
      <w:pPr>
        <w:spacing w:after="0" w:line="240" w:lineRule="auto"/>
        <w:ind w:right="78" w:firstLine="426"/>
        <w:jc w:val="both"/>
        <w:rPr>
          <w:rFonts w:ascii="Times New Roman" w:eastAsia="Times New Roman" w:hAnsi="Times New Roman" w:cs="Times New Roman"/>
          <w:color w:val="000000"/>
          <w:sz w:val="26"/>
          <w:szCs w:val="26"/>
          <w:lang w:eastAsia="en-US"/>
        </w:rPr>
      </w:pPr>
      <w:r w:rsidRPr="00136258">
        <w:rPr>
          <w:rFonts w:ascii="Times New Roman" w:eastAsia="Times New Roman" w:hAnsi="Times New Roman" w:cs="Times New Roman"/>
          <w:color w:val="000000"/>
          <w:sz w:val="26"/>
          <w:szCs w:val="26"/>
          <w:lang w:eastAsia="en-US"/>
        </w:rPr>
        <w:t>Для забезпечення систематичного і кваліфікованого керівництва методичною роботою у закладі утворено методичну раду, до складу якої входять: директор ліцею,  його заступники, керівники професійних спільнот. На засіданнях методичної ради обговорювалися такі  питання: форм і методів роботи з обдарованими дітьми, удосконалення освітнього процесу на основі сучасних технологій, організації навчання з використаннням дистанційних технологій, особливості організації освітнього процесу в період воєнного стану, взаємозв’язку класної і позакласної роботи як умови духовного зростання учня, атестації педагогічних працівників, підвищення якості освіти, впровадження електронних журналів.</w:t>
      </w:r>
    </w:p>
    <w:p w:rsidR="00112BAA" w:rsidRPr="00136258" w:rsidRDefault="00112BAA" w:rsidP="00112BAA">
      <w:pPr>
        <w:spacing w:after="0" w:line="240" w:lineRule="auto"/>
        <w:ind w:right="78" w:firstLine="426"/>
        <w:jc w:val="both"/>
        <w:rPr>
          <w:rFonts w:ascii="Times New Roman" w:eastAsia="Times New Roman" w:hAnsi="Times New Roman" w:cs="Times New Roman"/>
          <w:color w:val="000000"/>
          <w:sz w:val="26"/>
          <w:szCs w:val="26"/>
          <w:lang w:eastAsia="en-US"/>
        </w:rPr>
      </w:pPr>
      <w:r w:rsidRPr="00136258">
        <w:rPr>
          <w:rFonts w:ascii="Times New Roman" w:eastAsia="Times New Roman" w:hAnsi="Times New Roman" w:cs="Times New Roman"/>
          <w:color w:val="000000"/>
          <w:sz w:val="26"/>
          <w:szCs w:val="26"/>
          <w:lang w:eastAsia="en-US"/>
        </w:rPr>
        <w:lastRenderedPageBreak/>
        <w:t xml:space="preserve">Значною мірою методична робота у 2023-2024 навчальному році була спрямована на впровадження  електронних класних журналів, організацію роботи з електронною освітньою платформою </w:t>
      </w:r>
      <w:r w:rsidRPr="00136258">
        <w:rPr>
          <w:rFonts w:ascii="Times New Roman" w:eastAsia="Times New Roman" w:hAnsi="Times New Roman" w:cs="Times New Roman"/>
          <w:color w:val="000000"/>
          <w:sz w:val="26"/>
          <w:szCs w:val="26"/>
          <w:lang w:val="en-US" w:eastAsia="en-US"/>
        </w:rPr>
        <w:t>EDDY</w:t>
      </w:r>
      <w:r w:rsidRPr="00136258">
        <w:rPr>
          <w:rFonts w:ascii="Times New Roman" w:eastAsia="Times New Roman" w:hAnsi="Times New Roman" w:cs="Times New Roman"/>
          <w:color w:val="000000"/>
          <w:sz w:val="26"/>
          <w:szCs w:val="26"/>
          <w:lang w:eastAsia="en-US"/>
        </w:rPr>
        <w:t>.</w:t>
      </w:r>
    </w:p>
    <w:p w:rsidR="00112BAA" w:rsidRPr="00136258"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136258">
        <w:rPr>
          <w:rFonts w:ascii="Times New Roman" w:eastAsia="Times New Roman" w:hAnsi="Times New Roman" w:cs="Times New Roman"/>
          <w:color w:val="000000"/>
          <w:sz w:val="26"/>
          <w:szCs w:val="26"/>
          <w:lang w:eastAsia="en-US"/>
        </w:rPr>
        <w:t xml:space="preserve">  Протягом року здійснювалось консультування з питань науково-методичної роботи педагогічних працівників Вараським  ЦПРПП.    Постійно проводилися інформаційно-дискусійні  наради для забезпечення методичної складової реалізації  навчальних модельних програм НУШ; з питань  удосконалення роботи асистента учителя в інклюзивному класі. </w:t>
      </w:r>
      <w:r w:rsidRPr="00136258">
        <w:rPr>
          <w:rFonts w:ascii="Times New Roman" w:eastAsia="Times New Roman" w:hAnsi="Times New Roman" w:cs="Times New Roman"/>
          <w:color w:val="000000"/>
          <w:sz w:val="26"/>
          <w:szCs w:val="26"/>
          <w:lang w:val="ru-RU" w:eastAsia="en-US"/>
        </w:rPr>
        <w:t xml:space="preserve">Педагоги брали участь у конференціях, вебінарах,  тренінгах, фасилітативних заходах у очній чи дистанційній формах. </w:t>
      </w:r>
      <w:r w:rsidRPr="00136258">
        <w:rPr>
          <w:rFonts w:ascii="Times New Roman" w:eastAsia="Times New Roman" w:hAnsi="Times New Roman" w:cs="Times New Roman"/>
          <w:color w:val="000000"/>
          <w:sz w:val="26"/>
          <w:szCs w:val="26"/>
          <w:lang w:eastAsia="en-US"/>
        </w:rPr>
        <w:t xml:space="preserve">  </w:t>
      </w:r>
      <w:r w:rsidRPr="00136258">
        <w:rPr>
          <w:rFonts w:ascii="Times New Roman" w:eastAsia="Times New Roman" w:hAnsi="Times New Roman" w:cs="Times New Roman"/>
          <w:color w:val="000000"/>
          <w:sz w:val="26"/>
          <w:szCs w:val="26"/>
          <w:lang w:val="ru-RU" w:eastAsia="en-US"/>
        </w:rPr>
        <w:t xml:space="preserve">  У травні вчителі хімії та математики пройшли навчання за програмою «Наздоженемо: практичні аспекти подолання освітніх втрат» (ГО «Освіторія»). </w:t>
      </w:r>
    </w:p>
    <w:p w:rsidR="00112BAA" w:rsidRPr="00136258" w:rsidRDefault="00112BAA" w:rsidP="00112BAA">
      <w:pPr>
        <w:spacing w:after="0" w:line="240" w:lineRule="auto"/>
        <w:ind w:right="78" w:firstLine="426"/>
        <w:jc w:val="both"/>
        <w:rPr>
          <w:rFonts w:ascii="Times New Roman" w:eastAsia="Times New Roman" w:hAnsi="Times New Roman" w:cs="Times New Roman"/>
          <w:color w:val="000000"/>
          <w:sz w:val="26"/>
          <w:szCs w:val="26"/>
          <w:lang w:eastAsia="en-US"/>
        </w:rPr>
      </w:pPr>
      <w:r w:rsidRPr="00136258">
        <w:rPr>
          <w:rFonts w:ascii="Times New Roman" w:eastAsia="Times New Roman" w:hAnsi="Times New Roman" w:cs="Times New Roman"/>
          <w:color w:val="000000"/>
          <w:sz w:val="26"/>
          <w:szCs w:val="26"/>
          <w:lang w:eastAsia="en-US"/>
        </w:rPr>
        <w:t xml:space="preserve"> Протягом року у закладі працювали такі шкільні професійні спільноти:</w:t>
      </w:r>
    </w:p>
    <w:p w:rsidR="00112BAA" w:rsidRPr="00136258"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136258">
        <w:rPr>
          <w:rFonts w:ascii="Times New Roman" w:eastAsia="Times New Roman" w:hAnsi="Times New Roman" w:cs="Times New Roman"/>
          <w:color w:val="000000"/>
          <w:sz w:val="26"/>
          <w:szCs w:val="26"/>
          <w:lang w:eastAsia="en-US"/>
        </w:rPr>
        <w:t xml:space="preserve">- </w:t>
      </w:r>
      <w:r w:rsidRPr="00136258">
        <w:rPr>
          <w:rFonts w:ascii="Times New Roman" w:eastAsia="Times New Roman" w:hAnsi="Times New Roman" w:cs="Times New Roman"/>
          <w:color w:val="000000"/>
          <w:sz w:val="26"/>
          <w:szCs w:val="26"/>
          <w:lang w:val="ru-RU" w:eastAsia="en-US"/>
        </w:rPr>
        <w:t>класних керівників, керівник -  Кіпер О.</w:t>
      </w:r>
      <w:r w:rsidRPr="00136258">
        <w:rPr>
          <w:rFonts w:ascii="Times New Roman" w:eastAsia="Times New Roman" w:hAnsi="Times New Roman" w:cs="Times New Roman"/>
          <w:color w:val="000000"/>
          <w:sz w:val="26"/>
          <w:szCs w:val="26"/>
          <w:lang w:eastAsia="en-US"/>
        </w:rPr>
        <w:t xml:space="preserve"> </w:t>
      </w:r>
      <w:r w:rsidRPr="00136258">
        <w:rPr>
          <w:rFonts w:ascii="Times New Roman" w:eastAsia="Times New Roman" w:hAnsi="Times New Roman" w:cs="Times New Roman"/>
          <w:color w:val="000000"/>
          <w:sz w:val="26"/>
          <w:szCs w:val="26"/>
          <w:lang w:val="ru-RU" w:eastAsia="en-US"/>
        </w:rPr>
        <w:t>А. ;</w:t>
      </w:r>
    </w:p>
    <w:p w:rsidR="00112BAA" w:rsidRPr="00136258"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136258">
        <w:rPr>
          <w:rFonts w:ascii="Times New Roman" w:eastAsia="Times New Roman" w:hAnsi="Times New Roman" w:cs="Times New Roman"/>
          <w:color w:val="000000"/>
          <w:sz w:val="26"/>
          <w:szCs w:val="26"/>
          <w:lang w:val="ru-RU" w:eastAsia="en-US"/>
        </w:rPr>
        <w:t xml:space="preserve">- початкових класів, керівник – Безушко </w:t>
      </w:r>
      <w:r w:rsidRPr="00136258">
        <w:rPr>
          <w:rFonts w:ascii="Times New Roman" w:eastAsia="Times New Roman" w:hAnsi="Times New Roman" w:cs="Times New Roman"/>
          <w:color w:val="000000"/>
          <w:sz w:val="26"/>
          <w:szCs w:val="26"/>
          <w:lang w:eastAsia="en-US"/>
        </w:rPr>
        <w:t>О. М</w:t>
      </w:r>
      <w:r w:rsidRPr="00136258">
        <w:rPr>
          <w:rFonts w:ascii="Times New Roman" w:eastAsia="Times New Roman" w:hAnsi="Times New Roman" w:cs="Times New Roman"/>
          <w:color w:val="000000"/>
          <w:sz w:val="26"/>
          <w:szCs w:val="26"/>
          <w:lang w:val="ru-RU" w:eastAsia="en-US"/>
        </w:rPr>
        <w:t>.;</w:t>
      </w:r>
    </w:p>
    <w:p w:rsidR="00112BAA" w:rsidRPr="00136258"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136258">
        <w:rPr>
          <w:rFonts w:ascii="Times New Roman" w:eastAsia="Times New Roman" w:hAnsi="Times New Roman" w:cs="Times New Roman"/>
          <w:color w:val="000000"/>
          <w:sz w:val="26"/>
          <w:szCs w:val="26"/>
          <w:lang w:val="ru-RU" w:eastAsia="en-US"/>
        </w:rPr>
        <w:t>- української мови та літератури, зарубіжної літератури, керівник - Прозапас Л.</w:t>
      </w:r>
      <w:r w:rsidRPr="00136258">
        <w:rPr>
          <w:rFonts w:ascii="Times New Roman" w:eastAsia="Times New Roman" w:hAnsi="Times New Roman" w:cs="Times New Roman"/>
          <w:color w:val="000000"/>
          <w:sz w:val="26"/>
          <w:szCs w:val="26"/>
          <w:lang w:eastAsia="en-US"/>
        </w:rPr>
        <w:t xml:space="preserve"> </w:t>
      </w:r>
      <w:r w:rsidRPr="00136258">
        <w:rPr>
          <w:rFonts w:ascii="Times New Roman" w:eastAsia="Times New Roman" w:hAnsi="Times New Roman" w:cs="Times New Roman"/>
          <w:color w:val="000000"/>
          <w:sz w:val="26"/>
          <w:szCs w:val="26"/>
          <w:lang w:val="ru-RU" w:eastAsia="en-US"/>
        </w:rPr>
        <w:t>Ф.;</w:t>
      </w:r>
    </w:p>
    <w:p w:rsidR="00112BAA" w:rsidRPr="00136258"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136258">
        <w:rPr>
          <w:rFonts w:ascii="Times New Roman" w:eastAsia="Times New Roman" w:hAnsi="Times New Roman" w:cs="Times New Roman"/>
          <w:color w:val="000000"/>
          <w:sz w:val="26"/>
          <w:szCs w:val="26"/>
          <w:lang w:val="ru-RU" w:eastAsia="en-US"/>
        </w:rPr>
        <w:t>- іноземної мови (англійської), керівник -  Ярута Є.</w:t>
      </w:r>
      <w:r w:rsidRPr="00136258">
        <w:rPr>
          <w:rFonts w:ascii="Times New Roman" w:eastAsia="Times New Roman" w:hAnsi="Times New Roman" w:cs="Times New Roman"/>
          <w:color w:val="000000"/>
          <w:sz w:val="26"/>
          <w:szCs w:val="26"/>
          <w:lang w:eastAsia="en-US"/>
        </w:rPr>
        <w:t xml:space="preserve"> </w:t>
      </w:r>
      <w:r w:rsidRPr="00136258">
        <w:rPr>
          <w:rFonts w:ascii="Times New Roman" w:eastAsia="Times New Roman" w:hAnsi="Times New Roman" w:cs="Times New Roman"/>
          <w:color w:val="000000"/>
          <w:sz w:val="26"/>
          <w:szCs w:val="26"/>
          <w:lang w:val="ru-RU" w:eastAsia="en-US"/>
        </w:rPr>
        <w:t>В.;</w:t>
      </w:r>
    </w:p>
    <w:p w:rsidR="00112BAA" w:rsidRPr="00136258"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136258">
        <w:rPr>
          <w:rFonts w:ascii="Times New Roman" w:eastAsia="Times New Roman" w:hAnsi="Times New Roman" w:cs="Times New Roman"/>
          <w:color w:val="000000"/>
          <w:sz w:val="26"/>
          <w:szCs w:val="26"/>
          <w:lang w:val="ru-RU" w:eastAsia="en-US"/>
        </w:rPr>
        <w:t>- суспільних дисциплін, керівник -  Жучка Т. В.;</w:t>
      </w:r>
    </w:p>
    <w:p w:rsidR="00112BAA" w:rsidRPr="00136258"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136258">
        <w:rPr>
          <w:rFonts w:ascii="Times New Roman" w:eastAsia="Times New Roman" w:hAnsi="Times New Roman" w:cs="Times New Roman"/>
          <w:color w:val="000000"/>
          <w:sz w:val="26"/>
          <w:szCs w:val="26"/>
          <w:lang w:val="ru-RU" w:eastAsia="en-US"/>
        </w:rPr>
        <w:t>- математики  та фізики, керівник  -  Пасічник Ю.</w:t>
      </w:r>
      <w:r w:rsidRPr="00136258">
        <w:rPr>
          <w:rFonts w:ascii="Times New Roman" w:eastAsia="Times New Roman" w:hAnsi="Times New Roman" w:cs="Times New Roman"/>
          <w:color w:val="000000"/>
          <w:sz w:val="26"/>
          <w:szCs w:val="26"/>
          <w:lang w:eastAsia="en-US"/>
        </w:rPr>
        <w:t xml:space="preserve"> </w:t>
      </w:r>
      <w:r w:rsidRPr="00136258">
        <w:rPr>
          <w:rFonts w:ascii="Times New Roman" w:eastAsia="Times New Roman" w:hAnsi="Times New Roman" w:cs="Times New Roman"/>
          <w:color w:val="000000"/>
          <w:sz w:val="26"/>
          <w:szCs w:val="26"/>
          <w:lang w:val="ru-RU" w:eastAsia="en-US"/>
        </w:rPr>
        <w:t>О.;</w:t>
      </w:r>
    </w:p>
    <w:p w:rsidR="00112BAA" w:rsidRPr="00136258" w:rsidRDefault="00112BAA" w:rsidP="00112BAA">
      <w:pPr>
        <w:spacing w:after="0" w:line="240" w:lineRule="auto"/>
        <w:ind w:right="78" w:firstLine="426"/>
        <w:jc w:val="both"/>
        <w:rPr>
          <w:rFonts w:ascii="Times New Roman" w:eastAsia="Times New Roman" w:hAnsi="Times New Roman" w:cs="Times New Roman"/>
          <w:color w:val="000000"/>
          <w:sz w:val="26"/>
          <w:szCs w:val="26"/>
          <w:lang w:eastAsia="en-US"/>
        </w:rPr>
      </w:pPr>
      <w:r w:rsidRPr="00136258">
        <w:rPr>
          <w:rFonts w:ascii="Times New Roman" w:eastAsia="Times New Roman" w:hAnsi="Times New Roman" w:cs="Times New Roman"/>
          <w:color w:val="000000"/>
          <w:sz w:val="26"/>
          <w:szCs w:val="26"/>
          <w:lang w:val="ru-RU" w:eastAsia="en-US"/>
        </w:rPr>
        <w:t xml:space="preserve">- інформатики,  трудового навчання та мистецьких дисциплін – керівник </w:t>
      </w:r>
      <w:r w:rsidRPr="00136258">
        <w:rPr>
          <w:rFonts w:ascii="Times New Roman" w:eastAsia="Times New Roman" w:hAnsi="Times New Roman" w:cs="Times New Roman"/>
          <w:color w:val="000000"/>
          <w:sz w:val="26"/>
          <w:szCs w:val="26"/>
          <w:lang w:eastAsia="en-US"/>
        </w:rPr>
        <w:t>Гамза В. О.;</w:t>
      </w:r>
    </w:p>
    <w:p w:rsidR="00112BAA" w:rsidRPr="00136258"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136258">
        <w:rPr>
          <w:rFonts w:ascii="Times New Roman" w:eastAsia="Times New Roman" w:hAnsi="Times New Roman" w:cs="Times New Roman"/>
          <w:color w:val="000000"/>
          <w:sz w:val="26"/>
          <w:szCs w:val="26"/>
          <w:lang w:eastAsia="en-US"/>
        </w:rPr>
        <w:t xml:space="preserve">- </w:t>
      </w:r>
      <w:r w:rsidRPr="00136258">
        <w:rPr>
          <w:rFonts w:ascii="Times New Roman" w:eastAsia="Times New Roman" w:hAnsi="Times New Roman" w:cs="Times New Roman"/>
          <w:color w:val="000000"/>
          <w:sz w:val="26"/>
          <w:szCs w:val="26"/>
          <w:lang w:val="ru-RU" w:eastAsia="en-US"/>
        </w:rPr>
        <w:t>фізичної культури та предмету «</w:t>
      </w:r>
      <w:r w:rsidRPr="00136258">
        <w:rPr>
          <w:rFonts w:ascii="Times New Roman" w:eastAsia="Times New Roman" w:hAnsi="Times New Roman" w:cs="Times New Roman"/>
          <w:color w:val="000000"/>
          <w:sz w:val="26"/>
          <w:szCs w:val="26"/>
          <w:lang w:eastAsia="en-US"/>
        </w:rPr>
        <w:t>Захист України»</w:t>
      </w:r>
      <w:r w:rsidRPr="00136258">
        <w:rPr>
          <w:rFonts w:ascii="Times New Roman" w:eastAsia="Times New Roman" w:hAnsi="Times New Roman" w:cs="Times New Roman"/>
          <w:color w:val="000000"/>
          <w:sz w:val="26"/>
          <w:szCs w:val="26"/>
          <w:lang w:val="ru-RU" w:eastAsia="en-US"/>
        </w:rPr>
        <w:t xml:space="preserve">, керівник – Ярута </w:t>
      </w:r>
      <w:r w:rsidRPr="00136258">
        <w:rPr>
          <w:rFonts w:ascii="Times New Roman" w:eastAsia="Times New Roman" w:hAnsi="Times New Roman" w:cs="Times New Roman"/>
          <w:color w:val="000000"/>
          <w:sz w:val="26"/>
          <w:szCs w:val="26"/>
          <w:lang w:eastAsia="en-US"/>
        </w:rPr>
        <w:t>П. А.</w:t>
      </w:r>
      <w:r w:rsidRPr="00136258">
        <w:rPr>
          <w:rFonts w:ascii="Times New Roman" w:eastAsia="Times New Roman" w:hAnsi="Times New Roman" w:cs="Times New Roman"/>
          <w:color w:val="000000"/>
          <w:sz w:val="26"/>
          <w:szCs w:val="26"/>
          <w:lang w:val="ru-RU" w:eastAsia="en-US"/>
        </w:rPr>
        <w:t>;</w:t>
      </w:r>
    </w:p>
    <w:p w:rsidR="00112BAA" w:rsidRPr="00136258"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136258">
        <w:rPr>
          <w:rFonts w:ascii="Times New Roman" w:eastAsia="Times New Roman" w:hAnsi="Times New Roman" w:cs="Times New Roman"/>
          <w:color w:val="000000"/>
          <w:sz w:val="26"/>
          <w:szCs w:val="26"/>
          <w:lang w:val="ru-RU" w:eastAsia="en-US"/>
        </w:rPr>
        <w:t>- природничих дисциплін, керівник -   Мацелік А.</w:t>
      </w:r>
      <w:r w:rsidRPr="00136258">
        <w:rPr>
          <w:rFonts w:ascii="Times New Roman" w:eastAsia="Times New Roman" w:hAnsi="Times New Roman" w:cs="Times New Roman"/>
          <w:color w:val="000000"/>
          <w:sz w:val="26"/>
          <w:szCs w:val="26"/>
          <w:lang w:eastAsia="en-US"/>
        </w:rPr>
        <w:t xml:space="preserve"> </w:t>
      </w:r>
      <w:r w:rsidRPr="00136258">
        <w:rPr>
          <w:rFonts w:ascii="Times New Roman" w:eastAsia="Times New Roman" w:hAnsi="Times New Roman" w:cs="Times New Roman"/>
          <w:color w:val="000000"/>
          <w:sz w:val="26"/>
          <w:szCs w:val="26"/>
          <w:lang w:val="ru-RU" w:eastAsia="en-US"/>
        </w:rPr>
        <w:t>М.</w:t>
      </w:r>
    </w:p>
    <w:p w:rsidR="00112BAA" w:rsidRPr="00136258" w:rsidRDefault="00112BAA" w:rsidP="00112BAA">
      <w:pPr>
        <w:spacing w:after="0" w:line="240" w:lineRule="auto"/>
        <w:ind w:right="78" w:firstLine="426"/>
        <w:jc w:val="both"/>
        <w:rPr>
          <w:rFonts w:ascii="Times New Roman" w:eastAsia="Times New Roman" w:hAnsi="Times New Roman" w:cs="Times New Roman"/>
          <w:color w:val="000000"/>
          <w:sz w:val="26"/>
          <w:szCs w:val="26"/>
          <w:lang w:eastAsia="en-US"/>
        </w:rPr>
      </w:pPr>
      <w:r w:rsidRPr="00136258">
        <w:rPr>
          <w:rFonts w:ascii="Times New Roman" w:eastAsia="Times New Roman" w:hAnsi="Times New Roman" w:cs="Times New Roman"/>
          <w:color w:val="000000"/>
          <w:sz w:val="26"/>
          <w:szCs w:val="26"/>
          <w:lang w:eastAsia="en-US"/>
        </w:rPr>
        <w:t>Робота професійних спільнот була ефективною за змістом та формами: проведення відкритих уроків та виховних заходів, зустрічі за круглим столом, майстер-класи, обговорення навчальних програм НУШ в основній школі, впровадження формувального оцінювання, обговорення шляхів підвищення ефективності уроків, зокрема під час дистанційного навчання, оновлення освітнього середовища.</w:t>
      </w:r>
    </w:p>
    <w:p w:rsidR="00112BAA" w:rsidRPr="00136258" w:rsidRDefault="00112BAA" w:rsidP="00112BAA">
      <w:pPr>
        <w:spacing w:after="0" w:line="240" w:lineRule="auto"/>
        <w:ind w:right="78" w:firstLine="426"/>
        <w:jc w:val="both"/>
        <w:rPr>
          <w:rFonts w:ascii="Times New Roman" w:eastAsia="Times New Roman" w:hAnsi="Times New Roman" w:cs="Times New Roman"/>
          <w:color w:val="000000"/>
          <w:sz w:val="26"/>
          <w:szCs w:val="26"/>
          <w:lang w:eastAsia="en-US"/>
        </w:rPr>
      </w:pPr>
      <w:r w:rsidRPr="00136258">
        <w:rPr>
          <w:rFonts w:ascii="Times New Roman" w:eastAsia="Times New Roman" w:hAnsi="Times New Roman" w:cs="Times New Roman"/>
          <w:color w:val="000000"/>
          <w:sz w:val="26"/>
          <w:szCs w:val="26"/>
          <w:lang w:eastAsia="en-US"/>
        </w:rPr>
        <w:t xml:space="preserve">Робота у професійних спільнотах була спрямована на впровадження інноваційних методик навчання та виховання на основі компетентнісного підходу, а саме технологій  створення ситуацій  успіху, критичного мислення, інтерактивних технологій, інтегрованого навчання, методу проєктів, </w:t>
      </w:r>
      <w:r w:rsidRPr="00136258">
        <w:rPr>
          <w:rFonts w:ascii="Times New Roman" w:eastAsia="Times New Roman" w:hAnsi="Times New Roman" w:cs="Times New Roman"/>
          <w:color w:val="000000"/>
          <w:sz w:val="26"/>
          <w:szCs w:val="26"/>
          <w:lang w:val="en-US" w:eastAsia="en-US"/>
        </w:rPr>
        <w:t>STEM</w:t>
      </w:r>
      <w:r w:rsidRPr="00136258">
        <w:rPr>
          <w:rFonts w:ascii="Times New Roman" w:eastAsia="Times New Roman" w:hAnsi="Times New Roman" w:cs="Times New Roman"/>
          <w:color w:val="000000"/>
          <w:sz w:val="26"/>
          <w:szCs w:val="26"/>
          <w:lang w:eastAsia="en-US"/>
        </w:rPr>
        <w:t xml:space="preserve">-технологій (ознайомлення). Педагоги працювали над вирішенням проблем спрямованості освітнього процесу на використання інноваційних технологій, розвиток пізнавальної активності учнів, формування особистості учня, його життєвих та навчальних компетентностей, розвиток творчих здібностей, підготовка учнів до НМТ. У своїй роботі педагоги використовували  такі форми роботи, як взаємовідвідування уроків, майстер-класи, творчі звіти  та ін. З метою моніторингу та аналізу якості освітнього процесу проводилися онлайн-анкетування для педагогів, учнів та батьків. </w:t>
      </w:r>
    </w:p>
    <w:p w:rsidR="00112BAA" w:rsidRPr="00136258" w:rsidRDefault="00112BAA" w:rsidP="00112BAA">
      <w:pPr>
        <w:spacing w:after="0" w:line="240" w:lineRule="auto"/>
        <w:ind w:right="78" w:firstLine="426"/>
        <w:jc w:val="both"/>
        <w:rPr>
          <w:rFonts w:ascii="Times New Roman" w:eastAsia="Times New Roman" w:hAnsi="Times New Roman" w:cs="Times New Roman"/>
          <w:color w:val="000000"/>
          <w:sz w:val="26"/>
          <w:szCs w:val="26"/>
          <w:lang w:eastAsia="en-US"/>
        </w:rPr>
      </w:pPr>
      <w:r w:rsidRPr="00136258">
        <w:rPr>
          <w:rFonts w:ascii="Times New Roman" w:eastAsia="Times New Roman" w:hAnsi="Times New Roman" w:cs="Times New Roman"/>
          <w:color w:val="000000"/>
          <w:sz w:val="26"/>
          <w:szCs w:val="26"/>
          <w:lang w:eastAsia="en-US"/>
        </w:rPr>
        <w:t xml:space="preserve">Протягом 2023-2024 н.р. належна увага приділялася росту педагогічної майстерності педагогів через підвищення кваліфікації та самоосвітню діяльність.  </w:t>
      </w:r>
    </w:p>
    <w:p w:rsidR="00112BAA" w:rsidRPr="00136258" w:rsidRDefault="00112BAA" w:rsidP="00112BAA">
      <w:pPr>
        <w:spacing w:after="0" w:line="240" w:lineRule="auto"/>
        <w:ind w:right="78" w:firstLine="426"/>
        <w:jc w:val="both"/>
        <w:rPr>
          <w:rFonts w:ascii="Times New Roman" w:eastAsia="Times New Roman" w:hAnsi="Times New Roman" w:cs="Times New Roman"/>
          <w:color w:val="000000"/>
          <w:sz w:val="26"/>
          <w:szCs w:val="26"/>
          <w:lang w:eastAsia="en-US"/>
        </w:rPr>
      </w:pPr>
      <w:r w:rsidRPr="00136258">
        <w:rPr>
          <w:rFonts w:ascii="Times New Roman" w:eastAsia="Times New Roman" w:hAnsi="Times New Roman" w:cs="Times New Roman"/>
          <w:color w:val="000000"/>
          <w:sz w:val="26"/>
          <w:szCs w:val="26"/>
          <w:lang w:eastAsia="en-US"/>
        </w:rPr>
        <w:t xml:space="preserve">Протягом року педагогічні працівники проходили курси підвищення кваліфікації відповідно до графіка при Рівненському ОІППО. Для самоосвіти використовували пропозиції освітніх платформ </w:t>
      </w:r>
      <w:r w:rsidRPr="00136258">
        <w:rPr>
          <w:rFonts w:ascii="Times New Roman" w:eastAsia="Times New Roman" w:hAnsi="Times New Roman" w:cs="Times New Roman"/>
          <w:color w:val="000000"/>
          <w:sz w:val="26"/>
          <w:szCs w:val="26"/>
          <w:lang w:val="en-US" w:eastAsia="en-US"/>
        </w:rPr>
        <w:t>ED</w:t>
      </w:r>
      <w:r w:rsidRPr="00136258">
        <w:rPr>
          <w:rFonts w:ascii="Times New Roman" w:eastAsia="Times New Roman" w:hAnsi="Times New Roman" w:cs="Times New Roman"/>
          <w:color w:val="000000"/>
          <w:sz w:val="26"/>
          <w:szCs w:val="26"/>
          <w:lang w:eastAsia="en-US"/>
        </w:rPr>
        <w:t>-</w:t>
      </w:r>
      <w:r w:rsidRPr="00136258">
        <w:rPr>
          <w:rFonts w:ascii="Times New Roman" w:eastAsia="Times New Roman" w:hAnsi="Times New Roman" w:cs="Times New Roman"/>
          <w:color w:val="000000"/>
          <w:sz w:val="26"/>
          <w:szCs w:val="26"/>
          <w:lang w:val="en-US" w:eastAsia="en-US"/>
        </w:rPr>
        <w:t>ERA</w:t>
      </w:r>
      <w:r w:rsidRPr="00136258">
        <w:rPr>
          <w:rFonts w:ascii="Times New Roman" w:eastAsia="Times New Roman" w:hAnsi="Times New Roman" w:cs="Times New Roman"/>
          <w:color w:val="000000"/>
          <w:sz w:val="26"/>
          <w:szCs w:val="26"/>
          <w:lang w:eastAsia="en-US"/>
        </w:rPr>
        <w:t xml:space="preserve">, </w:t>
      </w:r>
      <w:r w:rsidRPr="00136258">
        <w:rPr>
          <w:rFonts w:ascii="Times New Roman" w:eastAsia="Times New Roman" w:hAnsi="Times New Roman" w:cs="Times New Roman"/>
          <w:color w:val="000000"/>
          <w:sz w:val="26"/>
          <w:szCs w:val="26"/>
          <w:lang w:val="en-US" w:eastAsia="en-US"/>
        </w:rPr>
        <w:t>Prometeus</w:t>
      </w:r>
      <w:r w:rsidRPr="00136258">
        <w:rPr>
          <w:rFonts w:ascii="Times New Roman" w:eastAsia="Times New Roman" w:hAnsi="Times New Roman" w:cs="Times New Roman"/>
          <w:color w:val="000000"/>
          <w:sz w:val="26"/>
          <w:szCs w:val="26"/>
          <w:lang w:eastAsia="en-US"/>
        </w:rPr>
        <w:t>, «На урок», «Всеосвіта» та ін.</w:t>
      </w:r>
    </w:p>
    <w:p w:rsidR="00112BAA" w:rsidRPr="00136258" w:rsidRDefault="00112BAA" w:rsidP="00112BAA">
      <w:pPr>
        <w:spacing w:after="0" w:line="240" w:lineRule="auto"/>
        <w:ind w:right="78" w:firstLine="426"/>
        <w:jc w:val="both"/>
        <w:rPr>
          <w:rFonts w:ascii="Times New Roman" w:eastAsia="Times New Roman" w:hAnsi="Times New Roman" w:cs="Times New Roman"/>
          <w:color w:val="000000"/>
          <w:sz w:val="26"/>
          <w:szCs w:val="26"/>
          <w:lang w:eastAsia="en-US"/>
        </w:rPr>
      </w:pPr>
      <w:r w:rsidRPr="00136258">
        <w:rPr>
          <w:rFonts w:ascii="Times New Roman" w:eastAsia="Times New Roman" w:hAnsi="Times New Roman" w:cs="Times New Roman"/>
          <w:color w:val="000000"/>
          <w:sz w:val="26"/>
          <w:szCs w:val="26"/>
          <w:lang w:eastAsia="en-US"/>
        </w:rPr>
        <w:lastRenderedPageBreak/>
        <w:t>Виправдали себе такі форми методичної роботи як семінари-практикуми,  майстер-класи, тренінги, що сприяють розвитку здатності знаходити оптимальні варіанти для вирішення проблем, приймати нестандартні рішення, висувати власні творчі ідеї та захищати, презентувати їх, застосовувати інтерактивні методи, формувати гнучке педагогічне мислення.</w:t>
      </w:r>
    </w:p>
    <w:p w:rsidR="00112BAA" w:rsidRPr="00136258" w:rsidRDefault="00112BAA" w:rsidP="00112BAA">
      <w:pPr>
        <w:spacing w:after="0" w:line="240" w:lineRule="auto"/>
        <w:ind w:right="78" w:firstLine="426"/>
        <w:jc w:val="both"/>
        <w:rPr>
          <w:rFonts w:ascii="Times New Roman" w:eastAsia="Times New Roman" w:hAnsi="Times New Roman" w:cs="Times New Roman"/>
          <w:color w:val="000000"/>
          <w:sz w:val="26"/>
          <w:szCs w:val="26"/>
          <w:lang w:eastAsia="en-US"/>
        </w:rPr>
      </w:pPr>
      <w:r w:rsidRPr="00136258">
        <w:rPr>
          <w:rFonts w:ascii="Times New Roman" w:eastAsia="Times New Roman" w:hAnsi="Times New Roman" w:cs="Times New Roman"/>
          <w:color w:val="000000"/>
          <w:sz w:val="26"/>
          <w:szCs w:val="26"/>
          <w:lang w:eastAsia="en-US"/>
        </w:rPr>
        <w:t>Одним із напрямків методичної роботи ліцею була організація роботи із молодими та малодосвідченими спеціалістами, яка була спрямована на розвиток творчої активності молодих спеціалістів та умінь використовувати у своїй діяльності досягнення сучасної психолого-педагогічної науки.  Було складено програму педагогічної інтернатури,   молодим  спеціалістам   надавалися постійні консультації, здійснювався супровід та підтримка інтернів у педагогічній діяльності протягом року. З цією метою проводилися практичні заняття «Як вести шкільну документацію», «Планування уроку», «Вимоги до сучасного уроку та його аналіз»; години спілкування «Знайомство з інтерном», «Педагогічна творчість як основа формування педагогічної майстерності»; практикум «Моделювання сучасного уроку. Технологічні підходи до проектування уроку».</w:t>
      </w:r>
    </w:p>
    <w:p w:rsidR="00112BAA" w:rsidRPr="00136258" w:rsidRDefault="00112BAA" w:rsidP="00112BAA">
      <w:pPr>
        <w:spacing w:after="0" w:line="240" w:lineRule="auto"/>
        <w:ind w:right="78" w:firstLine="426"/>
        <w:jc w:val="both"/>
        <w:rPr>
          <w:rFonts w:ascii="Times New Roman" w:eastAsia="Times New Roman" w:hAnsi="Times New Roman" w:cs="Times New Roman"/>
          <w:color w:val="000000"/>
          <w:sz w:val="26"/>
          <w:szCs w:val="26"/>
          <w:lang w:eastAsia="en-US"/>
        </w:rPr>
      </w:pPr>
      <w:r w:rsidRPr="00136258">
        <w:rPr>
          <w:rFonts w:ascii="Times New Roman" w:eastAsia="Times New Roman" w:hAnsi="Times New Roman" w:cs="Times New Roman"/>
          <w:color w:val="000000"/>
          <w:sz w:val="26"/>
          <w:szCs w:val="26"/>
          <w:lang w:eastAsia="en-US"/>
        </w:rPr>
        <w:t>На виконання плану роботи  на 2023-2024 н.р. ліцею було вивчено стан організації  освітнього процесу та рівень навчальних досягнень здобувачів освіти із предметів навчального плану: зарубіжна література, фізична культура, «Захист України». На постійному контролі було питання організації профільного навчання.</w:t>
      </w:r>
    </w:p>
    <w:p w:rsidR="00112BAA" w:rsidRPr="00136258" w:rsidRDefault="00112BAA" w:rsidP="00112BAA">
      <w:pPr>
        <w:spacing w:after="0" w:line="240" w:lineRule="auto"/>
        <w:ind w:right="78" w:firstLine="426"/>
        <w:jc w:val="both"/>
        <w:rPr>
          <w:rFonts w:ascii="Times New Roman" w:eastAsia="Times New Roman" w:hAnsi="Times New Roman" w:cs="Times New Roman"/>
          <w:color w:val="000000"/>
          <w:sz w:val="26"/>
          <w:szCs w:val="26"/>
          <w:lang w:eastAsia="en-US"/>
        </w:rPr>
      </w:pPr>
      <w:r w:rsidRPr="00136258">
        <w:rPr>
          <w:rFonts w:ascii="Times New Roman" w:eastAsia="Times New Roman" w:hAnsi="Times New Roman" w:cs="Times New Roman"/>
          <w:color w:val="000000"/>
          <w:sz w:val="26"/>
          <w:szCs w:val="26"/>
          <w:lang w:eastAsia="en-US"/>
        </w:rPr>
        <w:t xml:space="preserve">  Творчому звіту вчителів, що атестуються, передувало взаємовідвідування уроків, співбесіди із вчителями, анкетування серед учнів та батьків. Результати атестації засвідчили, що методична робота в закладі освіти виконує свою стимулюючу функцію, активізовує творчість вчителів шляхом вдосконалення форм і методів організації освітнього процесу, оновлення його змісту, впровадження у практику діяльності інноваційних технологій, як передумов підвищення професійної майстерності і творчої активності.  За підсумками атестації: 6 педагогів атестовано на відповідність раніше присвоєній кваліфікаційній категорії «спеціаліст вищої категорії», чотирьом з них присвоєно педагогічне звання «старший вчитель», 1 – присвоєно кваліфікаційну категорію «спеціаліст вищої категорії», 1- присвоєно кваліфікаційну категорію «спеціаліст першої категорії», 1 – підтверджено кваліфікаційну категорію «спеціаліст першої категорії», 1 – підтверджено кваліфікаційну категорію «спеціаліст».</w:t>
      </w:r>
    </w:p>
    <w:p w:rsidR="00112BAA" w:rsidRPr="00136258" w:rsidRDefault="00112BAA" w:rsidP="00112BAA">
      <w:pPr>
        <w:spacing w:after="0" w:line="240" w:lineRule="auto"/>
        <w:ind w:right="78" w:firstLine="426"/>
        <w:jc w:val="both"/>
        <w:rPr>
          <w:rFonts w:ascii="Times New Roman" w:eastAsia="Times New Roman" w:hAnsi="Times New Roman" w:cs="Times New Roman"/>
          <w:color w:val="000000"/>
          <w:sz w:val="26"/>
          <w:szCs w:val="26"/>
          <w:lang w:eastAsia="en-US"/>
        </w:rPr>
      </w:pPr>
      <w:r w:rsidRPr="00136258">
        <w:rPr>
          <w:rFonts w:ascii="Times New Roman" w:eastAsia="Times New Roman" w:hAnsi="Times New Roman" w:cs="Times New Roman"/>
          <w:color w:val="000000"/>
          <w:sz w:val="26"/>
          <w:szCs w:val="26"/>
          <w:lang w:eastAsia="en-US"/>
        </w:rPr>
        <w:t>З метою впровадження внутрішньої системи забезпечення якості освіти здійснено самооцінювання  за напрямом « Освітнє середовище» ( з використанням платформи «</w:t>
      </w:r>
      <w:r w:rsidRPr="00136258">
        <w:rPr>
          <w:rFonts w:ascii="Times New Roman" w:eastAsia="Times New Roman" w:hAnsi="Times New Roman" w:cs="Times New Roman"/>
          <w:color w:val="000000"/>
          <w:sz w:val="26"/>
          <w:szCs w:val="26"/>
          <w:lang w:val="en-US" w:eastAsia="en-US"/>
        </w:rPr>
        <w:t>EvaluEd</w:t>
      </w:r>
      <w:r w:rsidRPr="00136258">
        <w:rPr>
          <w:rFonts w:ascii="Times New Roman" w:eastAsia="Times New Roman" w:hAnsi="Times New Roman" w:cs="Times New Roman"/>
          <w:color w:val="000000"/>
          <w:sz w:val="26"/>
          <w:szCs w:val="26"/>
          <w:lang w:eastAsia="en-US"/>
        </w:rPr>
        <w:t>».</w:t>
      </w:r>
    </w:p>
    <w:p w:rsidR="00112BAA" w:rsidRPr="00136258" w:rsidRDefault="00112BAA" w:rsidP="00112BAA">
      <w:pPr>
        <w:spacing w:after="0" w:line="240" w:lineRule="auto"/>
        <w:ind w:right="78" w:firstLine="426"/>
        <w:jc w:val="both"/>
        <w:rPr>
          <w:rFonts w:ascii="Times New Roman" w:eastAsia="Times New Roman" w:hAnsi="Times New Roman" w:cs="Times New Roman"/>
          <w:color w:val="000000"/>
          <w:sz w:val="26"/>
          <w:szCs w:val="26"/>
          <w:lang w:eastAsia="en-US"/>
        </w:rPr>
      </w:pPr>
      <w:r w:rsidRPr="00136258">
        <w:rPr>
          <w:rFonts w:ascii="Times New Roman" w:eastAsia="Times New Roman" w:hAnsi="Times New Roman" w:cs="Times New Roman"/>
          <w:color w:val="000000"/>
          <w:sz w:val="26"/>
          <w:szCs w:val="26"/>
          <w:lang w:eastAsia="en-US"/>
        </w:rPr>
        <w:t>Однак в організації методичної роботи у ліцеї є ряд недоліків. Зокрема, педагогічні працівники ліцею недостатньо активні в поширенні та презентації власного досвіду роботи,  має місце недостатнє висвітлення власних надбань та методичних доробок на сайті закладу, у педагогічних виданнях.</w:t>
      </w:r>
    </w:p>
    <w:p w:rsidR="00112BAA" w:rsidRPr="00136258" w:rsidRDefault="00112BAA" w:rsidP="00112BAA">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136258">
        <w:rPr>
          <w:rFonts w:ascii="Times New Roman" w:eastAsia="Times New Roman" w:hAnsi="Times New Roman" w:cs="Times New Roman"/>
          <w:color w:val="000000"/>
          <w:sz w:val="26"/>
          <w:szCs w:val="26"/>
          <w:lang w:eastAsia="en-US"/>
        </w:rPr>
        <w:t xml:space="preserve"> На підставі зазначеного, з метою підвищення ефективності методичної роботи, удосконалення змісту і форм методичної роботи у 2024-2025 навчальному році</w:t>
      </w:r>
    </w:p>
    <w:p w:rsidR="00112BAA" w:rsidRDefault="00112BAA" w:rsidP="00112BAA">
      <w:pPr>
        <w:spacing w:after="0" w:line="240" w:lineRule="auto"/>
        <w:ind w:right="78" w:firstLine="426"/>
        <w:jc w:val="both"/>
        <w:rPr>
          <w:lang w:val="ru-RU"/>
        </w:rPr>
      </w:pPr>
    </w:p>
    <w:p w:rsidR="00112BAA" w:rsidRDefault="00112BAA" w:rsidP="00112BAA">
      <w:pPr>
        <w:spacing w:after="0" w:line="240" w:lineRule="auto"/>
        <w:ind w:right="78" w:firstLine="426"/>
        <w:jc w:val="both"/>
        <w:rPr>
          <w:lang w:val="ru-RU"/>
        </w:rPr>
      </w:pPr>
    </w:p>
    <w:p w:rsidR="00112BAA" w:rsidRDefault="00112BAA" w:rsidP="00112BAA">
      <w:pPr>
        <w:spacing w:after="0" w:line="240" w:lineRule="auto"/>
        <w:ind w:right="78" w:firstLine="426"/>
        <w:jc w:val="both"/>
        <w:rPr>
          <w:lang w:val="ru-RU"/>
        </w:rPr>
      </w:pPr>
    </w:p>
    <w:p w:rsidR="00112BAA" w:rsidRDefault="00112BAA" w:rsidP="00112BAA">
      <w:pPr>
        <w:spacing w:after="0" w:line="240" w:lineRule="auto"/>
        <w:ind w:right="78" w:firstLine="426"/>
        <w:jc w:val="both"/>
        <w:rPr>
          <w:lang w:val="ru-RU"/>
        </w:rPr>
      </w:pPr>
    </w:p>
    <w:p w:rsidR="00112BAA" w:rsidRPr="003F26B9" w:rsidRDefault="00112BAA" w:rsidP="00112BAA">
      <w:pPr>
        <w:spacing w:after="0" w:line="240" w:lineRule="auto"/>
        <w:ind w:firstLine="426"/>
        <w:jc w:val="center"/>
        <w:rPr>
          <w:rFonts w:ascii="Times New Roman" w:eastAsia="Calibri" w:hAnsi="Times New Roman" w:cs="Times New Roman"/>
          <w:b/>
          <w:sz w:val="28"/>
          <w:szCs w:val="28"/>
          <w:shd w:val="clear" w:color="auto" w:fill="FFFFFF"/>
          <w:lang w:eastAsia="en-US"/>
        </w:rPr>
      </w:pPr>
      <w:r w:rsidRPr="002721AB">
        <w:rPr>
          <w:rFonts w:ascii="Times New Roman" w:eastAsia="Calibri" w:hAnsi="Times New Roman" w:cs="Times New Roman"/>
          <w:b/>
          <w:sz w:val="28"/>
          <w:szCs w:val="28"/>
          <w:shd w:val="clear" w:color="auto" w:fill="FFFFFF"/>
          <w:lang w:eastAsia="en-US"/>
        </w:rPr>
        <w:t>Аналіз виховної роботи Великоцепцевицького ліцею 2022-2023 н.р.</w:t>
      </w:r>
    </w:p>
    <w:p w:rsidR="00112BAA" w:rsidRDefault="00112BAA" w:rsidP="00112BAA">
      <w:pPr>
        <w:spacing w:after="0" w:line="240" w:lineRule="auto"/>
        <w:ind w:right="78" w:firstLine="426"/>
        <w:jc w:val="both"/>
        <w:rPr>
          <w:lang w:val="ru-RU"/>
        </w:rPr>
      </w:pPr>
    </w:p>
    <w:p w:rsidR="00112BAA" w:rsidRPr="003F26B9" w:rsidRDefault="00112BAA" w:rsidP="00112BAA">
      <w:pPr>
        <w:spacing w:after="0" w:line="240"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Виховна робота в ліцеї ґрунтується на традиціях і звичаях українського народу, вивчені його історичної та культурної спадщини, формуванні в молодого покоління високої патріотичної свідомості, готовності до виконання  громадянських і конституційних обов’язків. Безпосередньо побудована на концепції реформування загальної середньої освіти «Нова українська школа», яка пропонує виховний компонент змісту компетентностей та сутності виховного процесу, визначених у Законах України «Про освіту», «Про повну загальну середню освіту». Закладені основні орієнтири виховання компетентної особистості учнів творчо наповнюється конкретним змістом, з урахуванням системи цінностей виховання, особливостей функціонування закладу освіти, вікових та індивідуальних можливостей учнів, інших актуальних соціальних викликів.</w:t>
      </w:r>
    </w:p>
    <w:p w:rsidR="00112BAA" w:rsidRPr="003F26B9" w:rsidRDefault="00112BAA" w:rsidP="00112BAA">
      <w:pPr>
        <w:spacing w:after="0" w:line="240"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Головною метою виховної системи ліцею є створення дієвої системи виховання як цілісного «організму», який розвивається в процесі інтеграції основних компонентів виховання, що сприяє духовному розвитку й саморозвитку особистості, створенню своєрідного духу ліцею. Особливість роботи ліцею ґрунтується на принципах наступності в навчанні та вихованні між усіма ланками освіти.</w:t>
      </w:r>
    </w:p>
    <w:p w:rsidR="00112BAA" w:rsidRPr="003F26B9" w:rsidRDefault="00112BAA" w:rsidP="00112BAA">
      <w:pPr>
        <w:spacing w:after="0" w:line="240"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shd w:val="clear" w:color="auto" w:fill="FFFFFF"/>
          <w:lang w:eastAsia="en-US"/>
        </w:rPr>
        <w:t>Очікуваний результат – формування цілісної особистості, яка має активну творчу і соціальну позицію, високі моральні якості, які постійно вдосконалює, уміє керувати своїм здоров`ям, прагне до знань і має певний достатній життєвий досвід, тобто готова до суспільного життя.</w:t>
      </w:r>
    </w:p>
    <w:p w:rsidR="00112BAA" w:rsidRPr="003F26B9" w:rsidRDefault="00112BAA" w:rsidP="00112BAA">
      <w:pPr>
        <w:spacing w:after="0" w:line="240" w:lineRule="auto"/>
        <w:ind w:firstLine="426"/>
        <w:jc w:val="both"/>
        <w:rPr>
          <w:rFonts w:ascii="Times New Roman" w:eastAsia="Calibri" w:hAnsi="Times New Roman" w:cs="Times New Roman"/>
          <w:sz w:val="26"/>
          <w:szCs w:val="26"/>
          <w:lang w:eastAsia="en-US"/>
        </w:rPr>
      </w:pPr>
      <w:bookmarkStart w:id="1" w:name="_Hlk137628291"/>
      <w:r w:rsidRPr="003F26B9">
        <w:rPr>
          <w:rFonts w:ascii="Times New Roman" w:eastAsia="Calibri" w:hAnsi="Times New Roman" w:cs="Times New Roman"/>
          <w:sz w:val="26"/>
          <w:szCs w:val="26"/>
          <w:lang w:eastAsia="en-US"/>
        </w:rPr>
        <w:t xml:space="preserve">Протягом </w:t>
      </w:r>
      <w:r w:rsidRPr="003F26B9">
        <w:rPr>
          <w:rFonts w:ascii="Times New Roman" w:eastAsia="Calibri" w:hAnsi="Times New Roman" w:cs="Times New Roman"/>
          <w:sz w:val="26"/>
          <w:szCs w:val="26"/>
          <w:lang w:val="ru-RU" w:eastAsia="en-US"/>
        </w:rPr>
        <w:t>202</w:t>
      </w:r>
      <w:r w:rsidRPr="003F26B9">
        <w:rPr>
          <w:rFonts w:ascii="Times New Roman" w:eastAsia="Calibri" w:hAnsi="Times New Roman" w:cs="Times New Roman"/>
          <w:sz w:val="26"/>
          <w:szCs w:val="26"/>
          <w:lang w:eastAsia="en-US"/>
        </w:rPr>
        <w:t>3</w:t>
      </w:r>
      <w:r w:rsidRPr="003F26B9">
        <w:rPr>
          <w:rFonts w:ascii="Times New Roman" w:eastAsia="Calibri" w:hAnsi="Times New Roman" w:cs="Times New Roman"/>
          <w:sz w:val="26"/>
          <w:szCs w:val="26"/>
          <w:lang w:val="ru-RU" w:eastAsia="en-US"/>
        </w:rPr>
        <w:t>-20</w:t>
      </w:r>
      <w:r w:rsidRPr="003F26B9">
        <w:rPr>
          <w:rFonts w:ascii="Times New Roman" w:eastAsia="Calibri" w:hAnsi="Times New Roman" w:cs="Times New Roman"/>
          <w:sz w:val="26"/>
          <w:szCs w:val="26"/>
          <w:lang w:eastAsia="en-US"/>
        </w:rPr>
        <w:t>24</w:t>
      </w:r>
      <w:r w:rsidRPr="003F26B9">
        <w:rPr>
          <w:rFonts w:ascii="Times New Roman" w:eastAsia="Calibri" w:hAnsi="Times New Roman" w:cs="Times New Roman"/>
          <w:sz w:val="26"/>
          <w:szCs w:val="26"/>
          <w:lang w:val="ru-RU" w:eastAsia="en-US"/>
        </w:rPr>
        <w:t xml:space="preserve"> н.р. </w:t>
      </w:r>
      <w:r w:rsidRPr="003F26B9">
        <w:rPr>
          <w:rFonts w:ascii="Times New Roman" w:eastAsia="Calibri" w:hAnsi="Times New Roman" w:cs="Times New Roman"/>
          <w:sz w:val="26"/>
          <w:szCs w:val="26"/>
          <w:lang w:eastAsia="en-US"/>
        </w:rPr>
        <w:t xml:space="preserve">виховна робота </w:t>
      </w:r>
      <w:r w:rsidRPr="003F26B9">
        <w:rPr>
          <w:rFonts w:ascii="Times New Roman" w:eastAsia="Calibri" w:hAnsi="Times New Roman" w:cs="Times New Roman"/>
          <w:sz w:val="26"/>
          <w:szCs w:val="26"/>
          <w:lang w:val="ru-RU" w:eastAsia="en-US"/>
        </w:rPr>
        <w:t xml:space="preserve">була спрямована на виконання </w:t>
      </w:r>
      <w:r w:rsidRPr="003F26B9">
        <w:rPr>
          <w:rFonts w:ascii="Times New Roman" w:eastAsia="Calibri" w:hAnsi="Times New Roman" w:cs="Times New Roman"/>
          <w:sz w:val="26"/>
          <w:szCs w:val="26"/>
          <w:lang w:eastAsia="en-US"/>
        </w:rPr>
        <w:t xml:space="preserve">Програми національного виховання у закладах освіти Рівненщини на 2020–2025 роки  та реалізацію державної політики в галузі освіти, враховує Концепцію реформування загальної середньої освіти «Нова українська школа», Стратегію національно-патріотичного  виховання в України, </w:t>
      </w:r>
      <w:r w:rsidRPr="003F26B9">
        <w:rPr>
          <w:rFonts w:ascii="Times New Roman" w:eastAsia="Calibri" w:hAnsi="Times New Roman" w:cs="Times New Roman"/>
          <w:sz w:val="26"/>
          <w:szCs w:val="26"/>
          <w:lang w:val="ru-RU" w:eastAsia="en-US"/>
        </w:rPr>
        <w:t>загальнодержавними та обласними програмами з питань формування здорового способу життя, профілактики ВІЛ – інфікування, загальнодержавними та обласними програмами з питань попередження  насильства над неповнолітніми, профілактики дитячої бездоглядності та злочинності, правової та психологічної підтримки дітей, які потрапили в складні соціальні умови тощо.</w:t>
      </w:r>
      <w:r w:rsidRPr="003F26B9">
        <w:rPr>
          <w:rFonts w:ascii="Times New Roman" w:eastAsia="Calibri" w:hAnsi="Times New Roman" w:cs="Times New Roman"/>
          <w:sz w:val="26"/>
          <w:szCs w:val="26"/>
          <w:lang w:eastAsia="en-US"/>
        </w:rPr>
        <w:t xml:space="preserve"> </w:t>
      </w:r>
    </w:p>
    <w:p w:rsidR="00112BAA" w:rsidRPr="003F26B9" w:rsidRDefault="00112BAA" w:rsidP="00112BAA">
      <w:pPr>
        <w:spacing w:after="0" w:line="240"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 xml:space="preserve">При організації виховної роботи акцентувалася увага на ціннісному самовизначенню та національному самоусвідомленню особистості, що передбачає увагу щодо повернення до власних витоків, національної виховної традиції, української ідентичності, державницького патріотизму, а також української мови, культури, народних звичаїв як чинників єдності нації та цілісного образу України. </w:t>
      </w:r>
    </w:p>
    <w:p w:rsidR="00112BAA" w:rsidRPr="003F26B9" w:rsidRDefault="00112BAA" w:rsidP="00112BAA">
      <w:pPr>
        <w:spacing w:after="0" w:line="240" w:lineRule="auto"/>
        <w:ind w:firstLine="426"/>
        <w:jc w:val="both"/>
        <w:rPr>
          <w:rFonts w:ascii="Times New Roman" w:eastAsia="Times New Roman" w:hAnsi="Times New Roman" w:cs="Times New Roman"/>
          <w:sz w:val="26"/>
          <w:szCs w:val="26"/>
          <w:lang w:val="ru-RU"/>
        </w:rPr>
      </w:pPr>
      <w:r w:rsidRPr="003F26B9">
        <w:rPr>
          <w:rFonts w:ascii="Times New Roman" w:eastAsia="Times New Roman" w:hAnsi="Times New Roman" w:cs="Times New Roman"/>
          <w:sz w:val="26"/>
          <w:szCs w:val="26"/>
          <w:lang w:val="ru-RU"/>
        </w:rPr>
        <w:t xml:space="preserve">Зміст виховної діяльності  організовано у відповідності до наступних </w:t>
      </w:r>
      <w:r w:rsidRPr="003F26B9">
        <w:rPr>
          <w:rFonts w:ascii="Times New Roman" w:eastAsia="Calibri" w:hAnsi="Times New Roman" w:cs="Times New Roman"/>
          <w:sz w:val="26"/>
          <w:szCs w:val="26"/>
          <w:lang w:eastAsia="en-US"/>
        </w:rPr>
        <w:t xml:space="preserve"> орієнтирів</w:t>
      </w:r>
      <w:r w:rsidRPr="003F26B9">
        <w:rPr>
          <w:rFonts w:ascii="Times New Roman" w:eastAsia="Times New Roman" w:hAnsi="Times New Roman" w:cs="Times New Roman"/>
          <w:sz w:val="26"/>
          <w:szCs w:val="26"/>
          <w:lang w:val="ru-RU"/>
        </w:rPr>
        <w:t>:</w:t>
      </w:r>
    </w:p>
    <w:p w:rsidR="00112BAA" w:rsidRPr="003F26B9" w:rsidRDefault="00112BAA" w:rsidP="00112BAA">
      <w:pPr>
        <w:numPr>
          <w:ilvl w:val="0"/>
          <w:numId w:val="30"/>
        </w:numPr>
        <w:spacing w:after="0" w:line="240" w:lineRule="auto"/>
        <w:ind w:left="0" w:firstLine="426"/>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загальнолюдські цінності;</w:t>
      </w:r>
    </w:p>
    <w:p w:rsidR="00112BAA" w:rsidRPr="003F26B9" w:rsidRDefault="00112BAA" w:rsidP="00112BAA">
      <w:pPr>
        <w:numPr>
          <w:ilvl w:val="0"/>
          <w:numId w:val="30"/>
        </w:numPr>
        <w:spacing w:after="0" w:line="240" w:lineRule="auto"/>
        <w:ind w:left="0" w:firstLine="426"/>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національні цінності;</w:t>
      </w:r>
    </w:p>
    <w:p w:rsidR="00112BAA" w:rsidRPr="003F26B9" w:rsidRDefault="00112BAA" w:rsidP="00112BAA">
      <w:pPr>
        <w:numPr>
          <w:ilvl w:val="0"/>
          <w:numId w:val="30"/>
        </w:numPr>
        <w:spacing w:after="0" w:line="240" w:lineRule="auto"/>
        <w:ind w:left="0" w:firstLine="426"/>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духовні цінності;</w:t>
      </w:r>
    </w:p>
    <w:p w:rsidR="00112BAA" w:rsidRPr="003F26B9" w:rsidRDefault="00112BAA" w:rsidP="00112BAA">
      <w:pPr>
        <w:numPr>
          <w:ilvl w:val="0"/>
          <w:numId w:val="30"/>
        </w:numPr>
        <w:spacing w:after="0" w:line="240" w:lineRule="auto"/>
        <w:ind w:left="0" w:firstLine="426"/>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громадянські цінності;</w:t>
      </w:r>
    </w:p>
    <w:p w:rsidR="00112BAA" w:rsidRPr="003F26B9" w:rsidRDefault="00112BAA" w:rsidP="00112BAA">
      <w:pPr>
        <w:numPr>
          <w:ilvl w:val="0"/>
          <w:numId w:val="30"/>
        </w:numPr>
        <w:spacing w:after="0" w:line="240" w:lineRule="auto"/>
        <w:ind w:left="0" w:firstLine="426"/>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особисті цінності;</w:t>
      </w:r>
    </w:p>
    <w:p w:rsidR="00112BAA" w:rsidRPr="003F26B9" w:rsidRDefault="00112BAA" w:rsidP="00112BAA">
      <w:pPr>
        <w:numPr>
          <w:ilvl w:val="0"/>
          <w:numId w:val="30"/>
        </w:numPr>
        <w:spacing w:after="0" w:line="240" w:lineRule="auto"/>
        <w:ind w:left="0" w:firstLine="426"/>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родинні цінності;</w:t>
      </w:r>
    </w:p>
    <w:p w:rsidR="00112BAA" w:rsidRPr="003F26B9" w:rsidRDefault="00112BAA" w:rsidP="00112BAA">
      <w:pPr>
        <w:numPr>
          <w:ilvl w:val="0"/>
          <w:numId w:val="30"/>
        </w:numPr>
        <w:spacing w:after="0" w:line="240" w:lineRule="auto"/>
        <w:ind w:left="0" w:firstLine="426"/>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екологічні цінності;</w:t>
      </w:r>
    </w:p>
    <w:p w:rsidR="00112BAA" w:rsidRPr="003F26B9" w:rsidRDefault="00112BAA" w:rsidP="00112BAA">
      <w:pPr>
        <w:spacing w:after="0" w:line="240" w:lineRule="auto"/>
        <w:ind w:firstLine="426"/>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lastRenderedPageBreak/>
        <w:t>Реалізація даних цінностей на уроках та в позаурочний час дає можливість в освітньому процесі впроваджувати наступні н</w:t>
      </w:r>
      <w:r w:rsidRPr="003F26B9">
        <w:rPr>
          <w:rFonts w:ascii="Times New Roman" w:eastAsia="Calibri" w:hAnsi="Times New Roman" w:cs="Times New Roman"/>
          <w:sz w:val="26"/>
          <w:szCs w:val="26"/>
          <w:lang w:val="ru-RU" w:eastAsia="en-US"/>
        </w:rPr>
        <w:t>апрямки виховної роботи:</w:t>
      </w:r>
    </w:p>
    <w:p w:rsidR="00112BAA" w:rsidRPr="003F26B9" w:rsidRDefault="00112BAA" w:rsidP="00112BAA">
      <w:pPr>
        <w:numPr>
          <w:ilvl w:val="0"/>
          <w:numId w:val="31"/>
        </w:numPr>
        <w:shd w:val="clear" w:color="auto" w:fill="FFFFFF"/>
        <w:spacing w:after="0" w:line="240" w:lineRule="auto"/>
        <w:ind w:firstLine="426"/>
        <w:rPr>
          <w:rFonts w:ascii="Times New Roman" w:eastAsia="Times New Roman" w:hAnsi="Times New Roman" w:cs="Times New Roman"/>
          <w:sz w:val="26"/>
          <w:szCs w:val="26"/>
          <w:lang w:eastAsia="uk-UA"/>
        </w:rPr>
      </w:pPr>
      <w:r w:rsidRPr="003F26B9">
        <w:rPr>
          <w:rFonts w:ascii="Times New Roman" w:eastAsia="Times New Roman" w:hAnsi="Times New Roman" w:cs="Times New Roman"/>
          <w:sz w:val="26"/>
          <w:szCs w:val="26"/>
          <w:lang w:eastAsia="uk-UA"/>
        </w:rPr>
        <w:t>Національно-патріотичне :</w:t>
      </w:r>
    </w:p>
    <w:p w:rsidR="00112BAA" w:rsidRPr="003F26B9" w:rsidRDefault="00112BAA" w:rsidP="00112BAA">
      <w:pPr>
        <w:numPr>
          <w:ilvl w:val="0"/>
          <w:numId w:val="32"/>
        </w:numPr>
        <w:shd w:val="clear" w:color="auto" w:fill="FFFFFF"/>
        <w:spacing w:after="0" w:line="240" w:lineRule="auto"/>
        <w:ind w:firstLine="426"/>
        <w:contextualSpacing/>
        <w:rPr>
          <w:rFonts w:ascii="Times New Roman" w:eastAsia="Times New Roman" w:hAnsi="Times New Roman" w:cs="Times New Roman"/>
          <w:sz w:val="26"/>
          <w:szCs w:val="26"/>
          <w:lang w:eastAsia="uk-UA"/>
        </w:rPr>
      </w:pPr>
      <w:r w:rsidRPr="003F26B9">
        <w:rPr>
          <w:rFonts w:ascii="Times New Roman" w:eastAsia="Times New Roman" w:hAnsi="Times New Roman" w:cs="Times New Roman"/>
          <w:sz w:val="26"/>
          <w:szCs w:val="26"/>
          <w:lang w:eastAsia="uk-UA"/>
        </w:rPr>
        <w:t>громадянсько-патріотичне</w:t>
      </w:r>
    </w:p>
    <w:p w:rsidR="00112BAA" w:rsidRPr="003F26B9" w:rsidRDefault="00112BAA" w:rsidP="00112BAA">
      <w:pPr>
        <w:numPr>
          <w:ilvl w:val="0"/>
          <w:numId w:val="32"/>
        </w:numPr>
        <w:shd w:val="clear" w:color="auto" w:fill="FFFFFF"/>
        <w:spacing w:after="0" w:line="240" w:lineRule="auto"/>
        <w:ind w:firstLine="426"/>
        <w:contextualSpacing/>
        <w:rPr>
          <w:rFonts w:ascii="Times New Roman" w:eastAsia="Times New Roman" w:hAnsi="Times New Roman" w:cs="Times New Roman"/>
          <w:sz w:val="26"/>
          <w:szCs w:val="26"/>
          <w:lang w:eastAsia="uk-UA"/>
        </w:rPr>
      </w:pPr>
      <w:r w:rsidRPr="003F26B9">
        <w:rPr>
          <w:rFonts w:ascii="Times New Roman" w:eastAsia="Times New Roman" w:hAnsi="Times New Roman" w:cs="Times New Roman"/>
          <w:sz w:val="26"/>
          <w:szCs w:val="26"/>
          <w:lang w:eastAsia="uk-UA"/>
        </w:rPr>
        <w:t>військово-патріотичне</w:t>
      </w:r>
    </w:p>
    <w:p w:rsidR="00112BAA" w:rsidRPr="003F26B9" w:rsidRDefault="00112BAA" w:rsidP="00112BAA">
      <w:pPr>
        <w:numPr>
          <w:ilvl w:val="0"/>
          <w:numId w:val="32"/>
        </w:numPr>
        <w:shd w:val="clear" w:color="auto" w:fill="FFFFFF"/>
        <w:spacing w:after="0" w:line="240" w:lineRule="auto"/>
        <w:ind w:firstLine="426"/>
        <w:contextualSpacing/>
        <w:rPr>
          <w:rFonts w:ascii="Times New Roman" w:eastAsia="Times New Roman" w:hAnsi="Times New Roman" w:cs="Times New Roman"/>
          <w:sz w:val="26"/>
          <w:szCs w:val="26"/>
          <w:lang w:eastAsia="uk-UA"/>
        </w:rPr>
      </w:pPr>
      <w:r w:rsidRPr="003F26B9">
        <w:rPr>
          <w:rFonts w:ascii="Times New Roman" w:eastAsia="Times New Roman" w:hAnsi="Times New Roman" w:cs="Times New Roman"/>
          <w:sz w:val="26"/>
          <w:szCs w:val="26"/>
          <w:lang w:eastAsia="uk-UA"/>
        </w:rPr>
        <w:t>духовно-моральне</w:t>
      </w:r>
    </w:p>
    <w:p w:rsidR="00112BAA" w:rsidRPr="003F26B9" w:rsidRDefault="00112BAA" w:rsidP="00112BAA">
      <w:pPr>
        <w:numPr>
          <w:ilvl w:val="0"/>
          <w:numId w:val="33"/>
        </w:numPr>
        <w:shd w:val="clear" w:color="auto" w:fill="FFFFFF"/>
        <w:spacing w:after="0" w:line="240" w:lineRule="auto"/>
        <w:ind w:firstLine="426"/>
        <w:contextualSpacing/>
        <w:rPr>
          <w:rFonts w:ascii="Times New Roman" w:eastAsia="Times New Roman" w:hAnsi="Times New Roman" w:cs="Times New Roman"/>
          <w:sz w:val="26"/>
          <w:szCs w:val="26"/>
          <w:lang w:eastAsia="uk-UA"/>
        </w:rPr>
      </w:pPr>
      <w:r w:rsidRPr="003F26B9">
        <w:rPr>
          <w:rFonts w:ascii="Times New Roman" w:eastAsia="Times New Roman" w:hAnsi="Times New Roman" w:cs="Times New Roman"/>
          <w:sz w:val="26"/>
          <w:szCs w:val="26"/>
          <w:lang w:eastAsia="uk-UA"/>
        </w:rPr>
        <w:t>Превентивно-правове</w:t>
      </w:r>
    </w:p>
    <w:p w:rsidR="00112BAA" w:rsidRPr="003F26B9" w:rsidRDefault="00112BAA" w:rsidP="00112BAA">
      <w:pPr>
        <w:numPr>
          <w:ilvl w:val="0"/>
          <w:numId w:val="33"/>
        </w:numPr>
        <w:shd w:val="clear" w:color="auto" w:fill="FFFFFF"/>
        <w:spacing w:after="0" w:line="240" w:lineRule="auto"/>
        <w:ind w:firstLine="426"/>
        <w:contextualSpacing/>
        <w:rPr>
          <w:rFonts w:ascii="Times New Roman" w:eastAsia="Times New Roman" w:hAnsi="Times New Roman" w:cs="Times New Roman"/>
          <w:sz w:val="26"/>
          <w:szCs w:val="26"/>
          <w:lang w:eastAsia="uk-UA"/>
        </w:rPr>
      </w:pPr>
      <w:r w:rsidRPr="003F26B9">
        <w:rPr>
          <w:rFonts w:ascii="Times New Roman" w:eastAsia="Times New Roman" w:hAnsi="Times New Roman" w:cs="Times New Roman"/>
          <w:sz w:val="26"/>
          <w:szCs w:val="26"/>
          <w:lang w:eastAsia="uk-UA"/>
        </w:rPr>
        <w:t>Створення безпечного освітнього середовища:</w:t>
      </w:r>
    </w:p>
    <w:p w:rsidR="00112BAA" w:rsidRPr="003F26B9" w:rsidRDefault="00112BAA" w:rsidP="00112BAA">
      <w:pPr>
        <w:numPr>
          <w:ilvl w:val="0"/>
          <w:numId w:val="34"/>
        </w:numPr>
        <w:shd w:val="clear" w:color="auto" w:fill="FFFFFF"/>
        <w:spacing w:after="0" w:line="240" w:lineRule="auto"/>
        <w:ind w:firstLine="426"/>
        <w:contextualSpacing/>
        <w:rPr>
          <w:rFonts w:ascii="Times New Roman" w:eastAsia="Times New Roman" w:hAnsi="Times New Roman" w:cs="Times New Roman"/>
          <w:sz w:val="26"/>
          <w:szCs w:val="26"/>
          <w:lang w:eastAsia="uk-UA"/>
        </w:rPr>
      </w:pPr>
      <w:r w:rsidRPr="003F26B9">
        <w:rPr>
          <w:rFonts w:ascii="Times New Roman" w:eastAsia="Times New Roman" w:hAnsi="Times New Roman" w:cs="Times New Roman"/>
          <w:sz w:val="26"/>
          <w:szCs w:val="26"/>
          <w:lang w:eastAsia="uk-UA"/>
        </w:rPr>
        <w:t>протидія булінгу</w:t>
      </w:r>
    </w:p>
    <w:p w:rsidR="00112BAA" w:rsidRPr="003F26B9" w:rsidRDefault="00112BAA" w:rsidP="00112BAA">
      <w:pPr>
        <w:numPr>
          <w:ilvl w:val="0"/>
          <w:numId w:val="34"/>
        </w:numPr>
        <w:shd w:val="clear" w:color="auto" w:fill="FFFFFF"/>
        <w:spacing w:after="0" w:line="240" w:lineRule="auto"/>
        <w:ind w:firstLine="426"/>
        <w:contextualSpacing/>
        <w:rPr>
          <w:rFonts w:ascii="Times New Roman" w:eastAsia="Times New Roman" w:hAnsi="Times New Roman" w:cs="Times New Roman"/>
          <w:sz w:val="26"/>
          <w:szCs w:val="26"/>
          <w:lang w:eastAsia="uk-UA"/>
        </w:rPr>
      </w:pPr>
      <w:r w:rsidRPr="003F26B9">
        <w:rPr>
          <w:rFonts w:ascii="Times New Roman" w:eastAsia="Times New Roman" w:hAnsi="Times New Roman" w:cs="Times New Roman"/>
          <w:sz w:val="26"/>
          <w:szCs w:val="26"/>
          <w:lang w:eastAsia="uk-UA"/>
        </w:rPr>
        <w:t>протидія домашньому насильству</w:t>
      </w:r>
    </w:p>
    <w:p w:rsidR="00112BAA" w:rsidRPr="003F26B9" w:rsidRDefault="00112BAA" w:rsidP="00112BAA">
      <w:pPr>
        <w:numPr>
          <w:ilvl w:val="0"/>
          <w:numId w:val="34"/>
        </w:numPr>
        <w:shd w:val="clear" w:color="auto" w:fill="FFFFFF"/>
        <w:spacing w:after="0" w:line="240" w:lineRule="auto"/>
        <w:ind w:firstLine="426"/>
        <w:contextualSpacing/>
        <w:rPr>
          <w:rFonts w:ascii="Times New Roman" w:eastAsia="Times New Roman" w:hAnsi="Times New Roman" w:cs="Times New Roman"/>
          <w:sz w:val="26"/>
          <w:szCs w:val="26"/>
          <w:lang w:eastAsia="uk-UA"/>
        </w:rPr>
      </w:pPr>
      <w:r w:rsidRPr="003F26B9">
        <w:rPr>
          <w:rFonts w:ascii="Times New Roman" w:eastAsia="Times New Roman" w:hAnsi="Times New Roman" w:cs="Times New Roman"/>
          <w:sz w:val="26"/>
          <w:szCs w:val="26"/>
          <w:lang w:eastAsia="uk-UA"/>
        </w:rPr>
        <w:t>попередження торгівлі людьми</w:t>
      </w:r>
    </w:p>
    <w:p w:rsidR="00112BAA" w:rsidRPr="003F26B9" w:rsidRDefault="00112BAA" w:rsidP="00112BAA">
      <w:pPr>
        <w:numPr>
          <w:ilvl w:val="0"/>
          <w:numId w:val="34"/>
        </w:numPr>
        <w:shd w:val="clear" w:color="auto" w:fill="FFFFFF"/>
        <w:spacing w:after="0" w:line="240" w:lineRule="auto"/>
        <w:ind w:firstLine="426"/>
        <w:contextualSpacing/>
        <w:rPr>
          <w:rFonts w:ascii="Times New Roman" w:eastAsia="Times New Roman" w:hAnsi="Times New Roman" w:cs="Times New Roman"/>
          <w:sz w:val="26"/>
          <w:szCs w:val="26"/>
          <w:lang w:eastAsia="uk-UA"/>
        </w:rPr>
      </w:pPr>
      <w:r w:rsidRPr="003F26B9">
        <w:rPr>
          <w:rFonts w:ascii="Times New Roman" w:eastAsia="Times New Roman" w:hAnsi="Times New Roman" w:cs="Times New Roman"/>
          <w:sz w:val="26"/>
          <w:szCs w:val="26"/>
          <w:lang w:eastAsia="uk-UA"/>
        </w:rPr>
        <w:t>попередження насильства</w:t>
      </w:r>
    </w:p>
    <w:p w:rsidR="00112BAA" w:rsidRPr="003F26B9" w:rsidRDefault="00112BAA" w:rsidP="00112BAA">
      <w:pPr>
        <w:numPr>
          <w:ilvl w:val="0"/>
          <w:numId w:val="34"/>
        </w:numPr>
        <w:shd w:val="clear" w:color="auto" w:fill="FFFFFF"/>
        <w:spacing w:after="0" w:line="240" w:lineRule="auto"/>
        <w:ind w:firstLine="426"/>
        <w:contextualSpacing/>
        <w:rPr>
          <w:rFonts w:ascii="Times New Roman" w:eastAsia="Times New Roman" w:hAnsi="Times New Roman" w:cs="Times New Roman"/>
          <w:sz w:val="26"/>
          <w:szCs w:val="26"/>
          <w:lang w:eastAsia="uk-UA"/>
        </w:rPr>
      </w:pPr>
      <w:r w:rsidRPr="003F26B9">
        <w:rPr>
          <w:rFonts w:ascii="Times New Roman" w:eastAsia="Times New Roman" w:hAnsi="Times New Roman" w:cs="Times New Roman"/>
          <w:sz w:val="26"/>
          <w:szCs w:val="26"/>
          <w:lang w:eastAsia="uk-UA"/>
        </w:rPr>
        <w:t>профілактика суїцидальної поведінки</w:t>
      </w:r>
    </w:p>
    <w:p w:rsidR="00112BAA" w:rsidRPr="003F26B9" w:rsidRDefault="00112BAA" w:rsidP="00112BAA">
      <w:pPr>
        <w:numPr>
          <w:ilvl w:val="0"/>
          <w:numId w:val="34"/>
        </w:numPr>
        <w:shd w:val="clear" w:color="auto" w:fill="FFFFFF"/>
        <w:spacing w:after="0" w:line="240" w:lineRule="auto"/>
        <w:ind w:firstLine="426"/>
        <w:contextualSpacing/>
        <w:rPr>
          <w:rFonts w:ascii="Times New Roman" w:eastAsia="Times New Roman" w:hAnsi="Times New Roman" w:cs="Times New Roman"/>
          <w:sz w:val="26"/>
          <w:szCs w:val="26"/>
          <w:lang w:eastAsia="uk-UA"/>
        </w:rPr>
      </w:pPr>
      <w:r w:rsidRPr="003F26B9">
        <w:rPr>
          <w:rFonts w:ascii="Times New Roman" w:eastAsia="Times New Roman" w:hAnsi="Times New Roman" w:cs="Times New Roman"/>
          <w:sz w:val="26"/>
          <w:szCs w:val="26"/>
          <w:lang w:eastAsia="uk-UA"/>
        </w:rPr>
        <w:t>профілактика шкідливих звичок та правопорушень</w:t>
      </w:r>
    </w:p>
    <w:p w:rsidR="00112BAA" w:rsidRPr="003F26B9" w:rsidRDefault="00112BAA" w:rsidP="00112BAA">
      <w:pPr>
        <w:numPr>
          <w:ilvl w:val="0"/>
          <w:numId w:val="34"/>
        </w:numPr>
        <w:shd w:val="clear" w:color="auto" w:fill="FFFFFF"/>
        <w:spacing w:after="0" w:line="240" w:lineRule="auto"/>
        <w:ind w:firstLine="426"/>
        <w:contextualSpacing/>
        <w:rPr>
          <w:rFonts w:ascii="Times New Roman" w:eastAsia="Times New Roman" w:hAnsi="Times New Roman" w:cs="Times New Roman"/>
          <w:sz w:val="26"/>
          <w:szCs w:val="26"/>
          <w:lang w:eastAsia="uk-UA"/>
        </w:rPr>
      </w:pPr>
      <w:r w:rsidRPr="003F26B9">
        <w:rPr>
          <w:rFonts w:ascii="Times New Roman" w:eastAsia="Times New Roman" w:hAnsi="Times New Roman" w:cs="Times New Roman"/>
          <w:sz w:val="26"/>
          <w:szCs w:val="26"/>
          <w:lang w:eastAsia="uk-UA"/>
        </w:rPr>
        <w:t xml:space="preserve">формування здорового способу життя </w:t>
      </w:r>
    </w:p>
    <w:p w:rsidR="00112BAA" w:rsidRPr="003F26B9" w:rsidRDefault="00112BAA" w:rsidP="00112BAA">
      <w:pPr>
        <w:numPr>
          <w:ilvl w:val="0"/>
          <w:numId w:val="31"/>
        </w:numPr>
        <w:shd w:val="clear" w:color="auto" w:fill="FFFFFF"/>
        <w:spacing w:after="0" w:line="240" w:lineRule="auto"/>
        <w:ind w:firstLine="426"/>
        <w:rPr>
          <w:rFonts w:ascii="Times New Roman" w:eastAsia="Times New Roman" w:hAnsi="Times New Roman" w:cs="Times New Roman"/>
          <w:sz w:val="26"/>
          <w:szCs w:val="26"/>
          <w:lang w:eastAsia="uk-UA"/>
        </w:rPr>
      </w:pPr>
      <w:r w:rsidRPr="003F26B9">
        <w:rPr>
          <w:rFonts w:ascii="Times New Roman" w:eastAsia="Times New Roman" w:hAnsi="Times New Roman" w:cs="Times New Roman"/>
          <w:sz w:val="26"/>
          <w:szCs w:val="26"/>
          <w:lang w:eastAsia="uk-UA"/>
        </w:rPr>
        <w:t>Морально-духовне і гуманістичне виховання</w:t>
      </w:r>
    </w:p>
    <w:p w:rsidR="00112BAA" w:rsidRPr="003F26B9" w:rsidRDefault="00112BAA" w:rsidP="00112BAA">
      <w:pPr>
        <w:numPr>
          <w:ilvl w:val="0"/>
          <w:numId w:val="31"/>
        </w:numPr>
        <w:shd w:val="clear" w:color="auto" w:fill="FFFFFF"/>
        <w:spacing w:after="0" w:line="240" w:lineRule="auto"/>
        <w:ind w:firstLine="426"/>
        <w:rPr>
          <w:rFonts w:ascii="Times New Roman" w:eastAsia="Times New Roman" w:hAnsi="Times New Roman" w:cs="Times New Roman"/>
          <w:sz w:val="26"/>
          <w:szCs w:val="26"/>
          <w:lang w:eastAsia="uk-UA"/>
        </w:rPr>
      </w:pPr>
      <w:r w:rsidRPr="003F26B9">
        <w:rPr>
          <w:rFonts w:ascii="Times New Roman" w:eastAsia="Times New Roman" w:hAnsi="Times New Roman" w:cs="Times New Roman"/>
          <w:sz w:val="26"/>
          <w:szCs w:val="26"/>
          <w:lang w:eastAsia="uk-UA"/>
        </w:rPr>
        <w:t>Екологічне виховання</w:t>
      </w:r>
    </w:p>
    <w:p w:rsidR="00112BAA" w:rsidRPr="003F26B9" w:rsidRDefault="00112BAA" w:rsidP="00112BAA">
      <w:pPr>
        <w:numPr>
          <w:ilvl w:val="0"/>
          <w:numId w:val="31"/>
        </w:numPr>
        <w:shd w:val="clear" w:color="auto" w:fill="FFFFFF"/>
        <w:spacing w:after="0" w:line="240" w:lineRule="auto"/>
        <w:ind w:firstLine="426"/>
        <w:rPr>
          <w:rFonts w:ascii="Times New Roman" w:eastAsia="Times New Roman" w:hAnsi="Times New Roman" w:cs="Times New Roman"/>
          <w:sz w:val="26"/>
          <w:szCs w:val="26"/>
          <w:lang w:eastAsia="uk-UA"/>
        </w:rPr>
      </w:pPr>
      <w:r w:rsidRPr="003F26B9">
        <w:rPr>
          <w:rFonts w:ascii="Times New Roman" w:eastAsia="Times New Roman" w:hAnsi="Times New Roman" w:cs="Times New Roman"/>
          <w:sz w:val="26"/>
          <w:szCs w:val="26"/>
          <w:lang w:eastAsia="uk-UA"/>
        </w:rPr>
        <w:t xml:space="preserve">Художньо-естетичне </w:t>
      </w:r>
    </w:p>
    <w:p w:rsidR="00112BAA" w:rsidRPr="003F26B9" w:rsidRDefault="00112BAA" w:rsidP="00112BAA">
      <w:pPr>
        <w:numPr>
          <w:ilvl w:val="0"/>
          <w:numId w:val="31"/>
        </w:numPr>
        <w:shd w:val="clear" w:color="auto" w:fill="FFFFFF"/>
        <w:spacing w:after="0" w:line="240" w:lineRule="auto"/>
        <w:ind w:firstLine="426"/>
        <w:rPr>
          <w:rFonts w:ascii="Times New Roman" w:eastAsia="Times New Roman" w:hAnsi="Times New Roman" w:cs="Times New Roman"/>
          <w:sz w:val="26"/>
          <w:szCs w:val="26"/>
          <w:lang w:eastAsia="uk-UA"/>
        </w:rPr>
      </w:pPr>
      <w:r w:rsidRPr="003F26B9">
        <w:rPr>
          <w:rFonts w:ascii="Times New Roman" w:eastAsia="Times New Roman" w:hAnsi="Times New Roman" w:cs="Times New Roman"/>
          <w:sz w:val="26"/>
          <w:szCs w:val="26"/>
          <w:lang w:eastAsia="uk-UA"/>
        </w:rPr>
        <w:t>Сімейно-родинне</w:t>
      </w:r>
    </w:p>
    <w:bookmarkEnd w:id="1"/>
    <w:p w:rsidR="00112BAA" w:rsidRPr="003F26B9" w:rsidRDefault="00112BAA" w:rsidP="00112BAA">
      <w:pPr>
        <w:spacing w:after="0" w:line="240" w:lineRule="auto"/>
        <w:ind w:firstLine="426"/>
        <w:jc w:val="both"/>
        <w:rPr>
          <w:rFonts w:ascii="Times New Roman" w:eastAsia="Times New Roman" w:hAnsi="Times New Roman" w:cs="Times New Roman"/>
          <w:sz w:val="26"/>
          <w:szCs w:val="26"/>
          <w:lang w:eastAsia="en-US"/>
        </w:rPr>
      </w:pPr>
      <w:r w:rsidRPr="003F26B9">
        <w:rPr>
          <w:rFonts w:ascii="Times New Roman" w:eastAsia="Times New Roman" w:hAnsi="Times New Roman" w:cs="Times New Roman"/>
          <w:sz w:val="26"/>
          <w:szCs w:val="26"/>
          <w:lang w:eastAsia="en-US"/>
        </w:rPr>
        <w:t>Із метою забезпечення якісного освітнього процесу та його виховної складової із класними керівниками 1-11 класів проведено ряд методичних заходів, зокрема, відбулись засідання методоб’єднання класних керівників, на яких розглянуто питання:</w:t>
      </w:r>
    </w:p>
    <w:p w:rsidR="00112BAA" w:rsidRPr="003F26B9" w:rsidRDefault="00112BAA" w:rsidP="00112BAA">
      <w:pPr>
        <w:spacing w:after="0" w:line="240" w:lineRule="auto"/>
        <w:ind w:firstLine="426"/>
        <w:jc w:val="both"/>
        <w:rPr>
          <w:rFonts w:ascii="Times New Roman" w:eastAsia="Times New Roman" w:hAnsi="Times New Roman" w:cs="Times New Roman"/>
          <w:sz w:val="26"/>
          <w:szCs w:val="26"/>
          <w:lang w:eastAsia="en-US"/>
        </w:rPr>
      </w:pPr>
      <w:r w:rsidRPr="003F26B9">
        <w:rPr>
          <w:rFonts w:ascii="Times New Roman" w:eastAsia="Times New Roman" w:hAnsi="Times New Roman" w:cs="Times New Roman"/>
          <w:sz w:val="26"/>
          <w:szCs w:val="26"/>
          <w:lang w:eastAsia="en-US"/>
        </w:rPr>
        <w:t xml:space="preserve"> «Особливості організації виховної роботи в умовах воєнного стану на 2023-2024 н.р. Реалізація основних завдань </w:t>
      </w:r>
      <w:r w:rsidRPr="003F26B9">
        <w:rPr>
          <w:rFonts w:ascii="Times New Roman" w:eastAsia="Times New Roman" w:hAnsi="Times New Roman" w:cs="Times New Roman"/>
          <w:sz w:val="26"/>
          <w:szCs w:val="26"/>
          <w:lang w:val="en-US" w:eastAsia="en-US"/>
        </w:rPr>
        <w:t>STEM</w:t>
      </w:r>
      <w:r w:rsidRPr="003F26B9">
        <w:rPr>
          <w:rFonts w:ascii="Times New Roman" w:eastAsia="Times New Roman" w:hAnsi="Times New Roman" w:cs="Times New Roman"/>
          <w:sz w:val="26"/>
          <w:szCs w:val="26"/>
          <w:lang w:val="ru-RU" w:eastAsia="en-US"/>
        </w:rPr>
        <w:t>-</w:t>
      </w:r>
      <w:r w:rsidRPr="003F26B9">
        <w:rPr>
          <w:rFonts w:ascii="Times New Roman" w:eastAsia="Times New Roman" w:hAnsi="Times New Roman" w:cs="Times New Roman"/>
          <w:sz w:val="26"/>
          <w:szCs w:val="26"/>
          <w:lang w:eastAsia="en-US"/>
        </w:rPr>
        <w:t>освіти»,</w:t>
      </w:r>
    </w:p>
    <w:p w:rsidR="00112BAA" w:rsidRPr="003F26B9" w:rsidRDefault="00112BAA" w:rsidP="00112BAA">
      <w:pPr>
        <w:spacing w:after="0" w:line="240" w:lineRule="auto"/>
        <w:ind w:firstLine="426"/>
        <w:jc w:val="both"/>
        <w:rPr>
          <w:rFonts w:ascii="Times New Roman" w:eastAsia="Times New Roman" w:hAnsi="Times New Roman" w:cs="Times New Roman"/>
          <w:sz w:val="26"/>
          <w:szCs w:val="26"/>
          <w:lang w:eastAsia="en-US"/>
        </w:rPr>
      </w:pPr>
      <w:r w:rsidRPr="003F26B9">
        <w:rPr>
          <w:rFonts w:ascii="Times New Roman" w:eastAsia="Times New Roman" w:hAnsi="Times New Roman" w:cs="Times New Roman"/>
          <w:sz w:val="26"/>
          <w:szCs w:val="26"/>
          <w:lang w:eastAsia="en-US"/>
        </w:rPr>
        <w:t>«Розвиток цифрової компетентності. Організація онлайн-простору класного керівника»</w:t>
      </w:r>
    </w:p>
    <w:p w:rsidR="00112BAA" w:rsidRPr="003F26B9" w:rsidRDefault="00112BAA" w:rsidP="00112BAA">
      <w:pPr>
        <w:spacing w:after="0" w:line="240" w:lineRule="auto"/>
        <w:ind w:firstLine="426"/>
        <w:jc w:val="both"/>
        <w:rPr>
          <w:rFonts w:ascii="Times New Roman" w:eastAsia="Times New Roman" w:hAnsi="Times New Roman" w:cs="Times New Roman"/>
          <w:sz w:val="26"/>
          <w:szCs w:val="26"/>
          <w:lang w:eastAsia="en-US"/>
        </w:rPr>
      </w:pPr>
      <w:r w:rsidRPr="003F26B9">
        <w:rPr>
          <w:rFonts w:ascii="Times New Roman" w:eastAsia="Times New Roman" w:hAnsi="Times New Roman" w:cs="Times New Roman"/>
          <w:sz w:val="26"/>
          <w:szCs w:val="26"/>
          <w:lang w:eastAsia="en-US"/>
        </w:rPr>
        <w:t>«Виховний потенціал виховних годин та шляхи його реалізації в НУШ»</w:t>
      </w:r>
    </w:p>
    <w:p w:rsidR="00112BAA" w:rsidRPr="003F26B9" w:rsidRDefault="00112BAA" w:rsidP="00112BAA">
      <w:pPr>
        <w:spacing w:after="0" w:line="240" w:lineRule="auto"/>
        <w:ind w:firstLine="426"/>
        <w:jc w:val="both"/>
        <w:rPr>
          <w:rFonts w:ascii="Times New Roman" w:eastAsia="Times New Roman" w:hAnsi="Times New Roman" w:cs="Times New Roman"/>
          <w:sz w:val="26"/>
          <w:szCs w:val="26"/>
          <w:lang w:eastAsia="en-US"/>
        </w:rPr>
      </w:pPr>
      <w:r w:rsidRPr="003F26B9">
        <w:rPr>
          <w:rFonts w:ascii="Times New Roman" w:eastAsia="Times New Roman" w:hAnsi="Times New Roman" w:cs="Times New Roman"/>
          <w:sz w:val="26"/>
          <w:szCs w:val="26"/>
          <w:lang w:eastAsia="en-US"/>
        </w:rPr>
        <w:t xml:space="preserve"> «Використання сучасних інноваційних технологій виховання у роботі класного керівника»</w:t>
      </w:r>
    </w:p>
    <w:p w:rsidR="00112BAA" w:rsidRPr="003F26B9" w:rsidRDefault="00112BAA" w:rsidP="00112BAA">
      <w:pPr>
        <w:spacing w:after="0" w:line="240" w:lineRule="auto"/>
        <w:ind w:firstLine="426"/>
        <w:jc w:val="both"/>
        <w:rPr>
          <w:rFonts w:ascii="Times New Roman" w:eastAsia="Times New Roman" w:hAnsi="Times New Roman" w:cs="Times New Roman"/>
          <w:sz w:val="26"/>
          <w:szCs w:val="26"/>
          <w:lang w:eastAsia="en-US"/>
        </w:rPr>
      </w:pPr>
      <w:r w:rsidRPr="003F26B9">
        <w:rPr>
          <w:rFonts w:ascii="Times New Roman" w:eastAsia="Times New Roman" w:hAnsi="Times New Roman" w:cs="Times New Roman"/>
          <w:sz w:val="26"/>
          <w:szCs w:val="26"/>
          <w:lang w:eastAsia="en-US"/>
        </w:rPr>
        <w:t>Крім того, розглянуто питання  виконання заходів з реалізації «Державної соціальної Програми протидії торгівлі людьми», національної програми «Стоп насильству!» та «Пропаганди психічного здоров’я», попередження насильства в сім’ї та булінгу, вивчено елементарні вправи надання першої психологічної допомоги здобувачам освіти в умовах воєнного стану</w:t>
      </w:r>
    </w:p>
    <w:p w:rsidR="00112BAA" w:rsidRPr="003F26B9" w:rsidRDefault="00112BAA" w:rsidP="00112BAA">
      <w:pPr>
        <w:spacing w:after="0" w:line="240" w:lineRule="auto"/>
        <w:ind w:firstLine="426"/>
        <w:jc w:val="both"/>
        <w:rPr>
          <w:rFonts w:ascii="Times New Roman" w:eastAsia="Calibri" w:hAnsi="Times New Roman" w:cs="Times New Roman"/>
          <w:color w:val="000000"/>
          <w:sz w:val="26"/>
          <w:szCs w:val="26"/>
        </w:rPr>
      </w:pPr>
      <w:r w:rsidRPr="003F26B9">
        <w:rPr>
          <w:rFonts w:ascii="Times New Roman" w:eastAsia="Calibri" w:hAnsi="Times New Roman" w:cs="Times New Roman"/>
          <w:color w:val="000000"/>
          <w:sz w:val="26"/>
          <w:szCs w:val="26"/>
        </w:rPr>
        <w:t>Виховний процес в школі здійснюється, як на уроках так і в позаурочний час і базується на вихованні основних ціннісних орієнтирів. Форма проведення заходів напряму залежала від безпекової ситуації та форми навчання. Проводилися заходи відповідно виховного плану роботи ліцею офлайн та онлайн.</w:t>
      </w:r>
    </w:p>
    <w:p w:rsidR="00112BAA" w:rsidRDefault="00112BAA" w:rsidP="00112BAA">
      <w:pPr>
        <w:spacing w:after="0" w:line="240" w:lineRule="auto"/>
        <w:ind w:firstLine="426"/>
        <w:jc w:val="both"/>
        <w:rPr>
          <w:rFonts w:ascii="Times New Roman" w:eastAsia="Calibri" w:hAnsi="Times New Roman" w:cs="Times New Roman"/>
          <w:sz w:val="26"/>
          <w:szCs w:val="26"/>
          <w:lang w:val="ru-RU" w:eastAsia="en-US"/>
        </w:rPr>
      </w:pPr>
      <w:r>
        <w:rPr>
          <w:rFonts w:ascii="Times New Roman" w:eastAsia="Calibri" w:hAnsi="Times New Roman" w:cs="Times New Roman"/>
          <w:sz w:val="26"/>
          <w:szCs w:val="26"/>
          <w:lang w:val="ru-RU" w:eastAsia="en-US"/>
        </w:rPr>
        <w:t> </w:t>
      </w:r>
    </w:p>
    <w:p w:rsidR="00112BAA" w:rsidRPr="003F26B9" w:rsidRDefault="00112BAA" w:rsidP="00112BAA">
      <w:pPr>
        <w:spacing w:after="0" w:line="240" w:lineRule="auto"/>
        <w:ind w:firstLine="426"/>
        <w:jc w:val="center"/>
        <w:rPr>
          <w:rFonts w:ascii="Times New Roman" w:eastAsia="Calibri" w:hAnsi="Times New Roman" w:cs="Times New Roman"/>
          <w:b/>
          <w:sz w:val="28"/>
          <w:szCs w:val="28"/>
          <w:lang w:eastAsia="en-US"/>
        </w:rPr>
      </w:pPr>
      <w:r w:rsidRPr="003F26B9">
        <w:rPr>
          <w:rFonts w:ascii="Times New Roman" w:eastAsia="Calibri" w:hAnsi="Times New Roman" w:cs="Times New Roman"/>
          <w:b/>
          <w:sz w:val="28"/>
          <w:szCs w:val="28"/>
          <w:lang w:eastAsia="en-US"/>
        </w:rPr>
        <w:lastRenderedPageBreak/>
        <w:t>Основні напрями виховання</w:t>
      </w:r>
    </w:p>
    <w:p w:rsidR="00112BAA" w:rsidRPr="003F26B9" w:rsidRDefault="00112BAA" w:rsidP="00112BAA">
      <w:pPr>
        <w:spacing w:after="0" w:line="240" w:lineRule="auto"/>
        <w:ind w:firstLine="426"/>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У</w:t>
      </w:r>
      <w:r w:rsidRPr="003F26B9">
        <w:rPr>
          <w:rFonts w:ascii="Times New Roman" w:eastAsia="Calibri" w:hAnsi="Times New Roman" w:cs="Times New Roman"/>
          <w:sz w:val="26"/>
          <w:szCs w:val="26"/>
          <w:lang w:eastAsia="en-US"/>
        </w:rPr>
        <w:t xml:space="preserve"> 2023 – 2024 н.р. здійснювалися відповідно до програми «Основні орієнтири</w:t>
      </w:r>
      <w:r w:rsidRPr="003F26B9">
        <w:rPr>
          <w:rFonts w:ascii="Times New Roman" w:eastAsia="Calibri" w:hAnsi="Times New Roman" w:cs="Times New Roman"/>
          <w:sz w:val="26"/>
          <w:szCs w:val="26"/>
          <w:lang w:val="ru-RU" w:eastAsia="en-US"/>
        </w:rPr>
        <w:t> </w:t>
      </w:r>
      <w:r w:rsidRPr="003F26B9">
        <w:rPr>
          <w:rFonts w:ascii="Times New Roman" w:eastAsia="Calibri" w:hAnsi="Times New Roman" w:cs="Times New Roman"/>
          <w:sz w:val="26"/>
          <w:szCs w:val="26"/>
          <w:lang w:eastAsia="en-US"/>
        </w:rPr>
        <w:t xml:space="preserve"> виховання учнів 1-11 класів загальноосвітніх навчальних закладів», затвердженої наказом Міністерства освіти і науки, молоді та спорту України від 31.10.2011 №1243.</w:t>
      </w:r>
    </w:p>
    <w:p w:rsidR="00112BAA" w:rsidRPr="003F26B9" w:rsidRDefault="00112BAA" w:rsidP="00112BAA">
      <w:pPr>
        <w:spacing w:after="0" w:line="240" w:lineRule="auto"/>
        <w:ind w:firstLine="426"/>
        <w:jc w:val="both"/>
        <w:rPr>
          <w:rFonts w:ascii="Times New Roman" w:eastAsia="Times New Roman" w:hAnsi="Times New Roman" w:cs="Times New Roman"/>
          <w:color w:val="000000"/>
          <w:sz w:val="26"/>
          <w:szCs w:val="26"/>
          <w:lang w:val="ru-RU"/>
        </w:rPr>
      </w:pPr>
      <w:r w:rsidRPr="003F26B9">
        <w:rPr>
          <w:rFonts w:ascii="Times New Roman" w:eastAsia="Times New Roman" w:hAnsi="Times New Roman" w:cs="Times New Roman"/>
          <w:color w:val="000000"/>
          <w:sz w:val="26"/>
          <w:szCs w:val="26"/>
          <w:lang w:val="ru-RU"/>
        </w:rPr>
        <w:t>Виховна робота року була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розвиток учнівського самоврядування, співпрацю з батьками, з закладами охорони здоров’я та громадськими організаціями.</w:t>
      </w:r>
    </w:p>
    <w:p w:rsidR="00112BAA" w:rsidRPr="003F26B9" w:rsidRDefault="00112BAA" w:rsidP="00112BAA">
      <w:pPr>
        <w:spacing w:after="0" w:line="240" w:lineRule="auto"/>
        <w:ind w:firstLine="426"/>
        <w:jc w:val="both"/>
        <w:rPr>
          <w:rFonts w:ascii="Times New Roman" w:eastAsia="Times New Roman" w:hAnsi="Times New Roman" w:cs="Times New Roman"/>
          <w:color w:val="000000"/>
          <w:sz w:val="26"/>
          <w:szCs w:val="26"/>
        </w:rPr>
      </w:pPr>
      <w:r w:rsidRPr="003F26B9">
        <w:rPr>
          <w:rFonts w:ascii="Times New Roman" w:eastAsia="Calibri" w:hAnsi="Times New Roman" w:cs="Times New Roman"/>
          <w:b/>
          <w:color w:val="000000"/>
          <w:sz w:val="26"/>
          <w:szCs w:val="26"/>
        </w:rPr>
        <w:t xml:space="preserve">   </w:t>
      </w:r>
      <w:r w:rsidRPr="003F26B9">
        <w:rPr>
          <w:rFonts w:ascii="Times New Roman" w:eastAsia="Calibri" w:hAnsi="Times New Roman" w:cs="Times New Roman"/>
          <w:color w:val="000000"/>
          <w:sz w:val="26"/>
          <w:szCs w:val="26"/>
        </w:rPr>
        <w:t>З метою виховання ціннісного ставлення до суспільства і держави</w:t>
      </w:r>
      <w:r w:rsidRPr="003F26B9">
        <w:rPr>
          <w:rFonts w:ascii="Times New Roman" w:eastAsia="Calibri" w:hAnsi="Times New Roman" w:cs="Times New Roman"/>
          <w:b/>
          <w:color w:val="000000"/>
          <w:sz w:val="26"/>
          <w:szCs w:val="26"/>
        </w:rPr>
        <w:t>,</w:t>
      </w:r>
      <w:r w:rsidRPr="003F26B9">
        <w:rPr>
          <w:rFonts w:ascii="Times New Roman" w:eastAsia="Calibri" w:hAnsi="Times New Roman" w:cs="Times New Roman"/>
          <w:color w:val="000000"/>
          <w:sz w:val="26"/>
          <w:szCs w:val="26"/>
        </w:rPr>
        <w:t xml:space="preserve"> почуття поваги та гордості до рідного краю, народу, мови в ліцеї реалізовується національно-патріотичне виховання. Даний напрямок виховної роботи формує </w:t>
      </w:r>
      <w:r w:rsidRPr="003F26B9">
        <w:rPr>
          <w:rFonts w:ascii="Times New Roman" w:eastAsia="Calibri" w:hAnsi="Times New Roman" w:cs="Times New Roman"/>
          <w:sz w:val="26"/>
          <w:szCs w:val="26"/>
          <w:lang w:eastAsia="en-US"/>
        </w:rPr>
        <w:t>загальнолюдські, національні,</w:t>
      </w:r>
      <w:r w:rsidRPr="003F26B9">
        <w:rPr>
          <w:rFonts w:ascii="Times New Roman" w:eastAsia="Times New Roman" w:hAnsi="Times New Roman" w:cs="Times New Roman"/>
          <w:color w:val="000000"/>
          <w:sz w:val="26"/>
          <w:szCs w:val="26"/>
        </w:rPr>
        <w:t xml:space="preserve"> </w:t>
      </w:r>
      <w:r w:rsidRPr="003F26B9">
        <w:rPr>
          <w:rFonts w:ascii="Times New Roman" w:eastAsia="Calibri" w:hAnsi="Times New Roman" w:cs="Times New Roman"/>
          <w:sz w:val="26"/>
          <w:szCs w:val="26"/>
          <w:lang w:eastAsia="en-US"/>
        </w:rPr>
        <w:t xml:space="preserve">громадянські цінності у здобувачів освіти ліцею. </w:t>
      </w:r>
      <w:r w:rsidRPr="003F26B9">
        <w:rPr>
          <w:rFonts w:ascii="Times New Roman" w:eastAsia="Times New Roman" w:hAnsi="Times New Roman" w:cs="Times New Roman"/>
          <w:color w:val="000000"/>
          <w:sz w:val="26"/>
          <w:szCs w:val="26"/>
        </w:rPr>
        <w:t>Протягом року було проведено:</w:t>
      </w:r>
    </w:p>
    <w:p w:rsidR="00112BAA" w:rsidRPr="003F26B9" w:rsidRDefault="00112BAA" w:rsidP="00112BAA">
      <w:pPr>
        <w:spacing w:after="0" w:line="240"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 xml:space="preserve">Всеукраїнську освітняю кампанія «Голуб миру» під гаслом « Право народів на мир», Круглий стіл «Роль партизанського руху під час війни» (10-11 кл.) до Дня партизанської слави, Загальнонаціональний урок пам’яті до Дня пам’яті жертв Бабиного Яру Загальнонаціональний урок пам’яті. </w:t>
      </w:r>
    </w:p>
    <w:p w:rsidR="00112BAA" w:rsidRPr="003F26B9" w:rsidRDefault="00112BAA" w:rsidP="00112BAA">
      <w:pPr>
        <w:spacing w:after="0" w:line="240"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 xml:space="preserve">Сумною сторінкою виховної роботи цьогоріч стало відкриття дошки пам’яті випускнику ліцею, який віддав життя захищаючи Батьківщину, Олександру Гоцкому. </w:t>
      </w:r>
    </w:p>
    <w:p w:rsidR="00112BAA" w:rsidRPr="003F26B9" w:rsidRDefault="00112BAA" w:rsidP="00112BAA">
      <w:pPr>
        <w:spacing w:after="0" w:line="240" w:lineRule="auto"/>
        <w:ind w:firstLine="426"/>
        <w:jc w:val="both"/>
        <w:rPr>
          <w:rFonts w:ascii="Times New Roman" w:eastAsia="Calibri" w:hAnsi="Times New Roman" w:cs="Times New Roman"/>
          <w:sz w:val="26"/>
          <w:szCs w:val="26"/>
        </w:rPr>
      </w:pPr>
      <w:r w:rsidRPr="003F26B9">
        <w:rPr>
          <w:rFonts w:ascii="Times New Roman" w:eastAsia="Calibri" w:hAnsi="Times New Roman" w:cs="Times New Roman"/>
          <w:sz w:val="26"/>
          <w:szCs w:val="26"/>
        </w:rPr>
        <w:t>Проведено тиждень вшанування мужності та героїзму захисників незалежності України «Сила нескорених» під час якого було проведено:  інформаційно-пізнавальний воркбук «Це має знати кожен козак» (1-4 кл), виставку малюнків «Я люблю Україну» (1-4 кл.), художній конкурс «За нашу свободу» (5-7 кл), мистецька акція «Крила надії», волонтерська акція «Смілива гривня», конкурс зі збору кришечок на протези воїнам «Кришечка маленька, а справа велика», футбольний матч учасників гуртка «Футбол» Великоцепцевицького ліцею та гуртківців Дубровицького ліцею, відеопривітання для захисників Батьківщини з нагоди Дня захисників України, уроки мужності «Воїни УПА – невідомі герої нашого краю», інформхвилинки «Поліський край – край нескорених» (1-5 кл.), розміщення інформаційного відео за матеріалами Українського інституту національної пам’яті «Українська повстанська армія», Урок мужності «14 жовтня - День українського козацтва» (1-а кл.)</w:t>
      </w:r>
    </w:p>
    <w:p w:rsidR="00112BAA" w:rsidRPr="003F26B9" w:rsidRDefault="00112BAA" w:rsidP="00112BAA">
      <w:pPr>
        <w:spacing w:after="0" w:line="240" w:lineRule="auto"/>
        <w:ind w:firstLine="426"/>
        <w:jc w:val="both"/>
        <w:rPr>
          <w:rFonts w:ascii="Times New Roman" w:eastAsiaTheme="minorHAnsi" w:hAnsi="Times New Roman" w:cs="Times New Roman"/>
          <w:sz w:val="26"/>
          <w:szCs w:val="26"/>
          <w:lang w:eastAsia="en-US"/>
        </w:rPr>
      </w:pPr>
      <w:r w:rsidRPr="003F26B9">
        <w:rPr>
          <w:rFonts w:ascii="Times New Roman" w:eastAsia="Calibri" w:hAnsi="Times New Roman" w:cs="Times New Roman"/>
          <w:color w:val="000000"/>
          <w:sz w:val="26"/>
          <w:szCs w:val="26"/>
        </w:rPr>
        <w:t xml:space="preserve">Відзначено міжнародний день ООН, </w:t>
      </w:r>
      <w:r w:rsidRPr="003F26B9">
        <w:rPr>
          <w:rFonts w:ascii="Times New Roman" w:eastAsia="Calibri" w:hAnsi="Times New Roman" w:cs="Times New Roman"/>
          <w:sz w:val="26"/>
          <w:szCs w:val="26"/>
          <w:lang w:eastAsia="en-US"/>
        </w:rPr>
        <w:t xml:space="preserve">«День поваги та шани» (Надання шефської допомоги  самотнім людям, акція “Турбота”), учні та вчителі долучилися до Всеукраїнського радіодиктанту національної єдності та конкурс кращого декламатора «І буде слово українське…» до Дня української писемності та мови. Традиційно учні 9-11 кл. створили фоторепортаж „Мандруючи стежками рідного села”. З метою відзначення Дня пам’яті жертв голодомору було проведено екскурсію в шкільний музей «Українська світлиця»  «Любов до праці в нас від прадідів» (4кл.), проектну роботу «Лепбук пам’яті» (11 кл), вахту пам’яті «Україна пам’ятає» за матеріалами Українського інституту національної пам’яті  (5-6,8, 10 кл.), відеоролик «Чому сумує, плаче дзвін?» (7кл), Урок мужності «П’ять колосків – до життя не пройдених п’ять кроків», фото акцію «Моя родина пам’ятає» та акцію «Запали свічку». Відзначено Міжнародний день толерантності та День доброти в ході </w:t>
      </w:r>
      <w:r w:rsidRPr="003F26B9">
        <w:rPr>
          <w:rFonts w:ascii="Times New Roman" w:eastAsia="Calibri" w:hAnsi="Times New Roman" w:cs="Times New Roman"/>
          <w:sz w:val="26"/>
          <w:szCs w:val="26"/>
          <w:lang w:eastAsia="en-US"/>
        </w:rPr>
        <w:lastRenderedPageBreak/>
        <w:t>яких було проведено марафон добрих справ між учнями 11 кл.</w:t>
      </w:r>
      <w:r w:rsidRPr="003F26B9">
        <w:rPr>
          <w:rFonts w:ascii="Times New Roman" w:eastAsiaTheme="minorHAnsi" w:hAnsi="Times New Roman" w:cs="Times New Roman"/>
          <w:sz w:val="26"/>
          <w:szCs w:val="26"/>
          <w:lang w:eastAsia="en-US"/>
        </w:rPr>
        <w:t xml:space="preserve"> Цьогоріч відзначення Дня Гідності та Свободи  у ліцеї пройшло під гаслом «Вистояли на Майдані – переможемо у війні». З метою утвердження в Україні ідеалів свободи і демократії, вшанування мужності громадян, які постали на захист демократичних цінностей, прав і свободи людини і громадянина, національних інтересів нашої держави було проведено 1нформаційні хвилинки в 1-4 кл. «Гідність та свобода», виховні години в 5-11 кл. «Революція гідност – перший переможний бій цієї війни!», учнівським самоврядуванням  створено інтерв’ю « Країна свободи та гідності»</w:t>
      </w:r>
    </w:p>
    <w:p w:rsidR="00112BAA" w:rsidRPr="003F26B9" w:rsidRDefault="00112BAA" w:rsidP="00112BAA">
      <w:pPr>
        <w:spacing w:after="160" w:line="259" w:lineRule="auto"/>
        <w:ind w:firstLine="426"/>
        <w:jc w:val="both"/>
        <w:rPr>
          <w:rFonts w:ascii="Times New Roman" w:eastAsia="Calibri" w:hAnsi="Times New Roman" w:cs="Times New Roman"/>
          <w:sz w:val="26"/>
          <w:szCs w:val="26"/>
          <w:lang w:eastAsia="en-US"/>
        </w:rPr>
      </w:pPr>
      <w:r w:rsidRPr="003F26B9">
        <w:rPr>
          <w:rFonts w:ascii="Times New Roman" w:eastAsiaTheme="minorHAnsi" w:hAnsi="Times New Roman" w:cs="Times New Roman"/>
          <w:sz w:val="26"/>
          <w:szCs w:val="26"/>
          <w:lang w:eastAsia="en-US"/>
        </w:rPr>
        <w:t xml:space="preserve">До Дня Збройних Сил України було проведено тиждень військово-патріотичного виховання та юного захисника України. Під час якого було проведено: </w:t>
      </w:r>
      <w:r w:rsidRPr="003F26B9">
        <w:rPr>
          <w:rFonts w:ascii="Times New Roman" w:eastAsia="Calibri" w:hAnsi="Times New Roman" w:cs="Times New Roman"/>
          <w:sz w:val="26"/>
          <w:szCs w:val="26"/>
          <w:lang w:eastAsia="en-US"/>
        </w:rPr>
        <w:t xml:space="preserve">Спортивні змагання між 1 класами «Ми маленькі козачата, але силою у тата»,  «Козацькі забави» ( кл. керівник Захарчук Т.М. ), Урок мужності «Наша армія – наш щит» (кл. керівник Бірук Н.П.), інформаційна хвилинка «Мужність та відвага крізь віки» (кл.керівник Сівта Л.В. ), ранкове коло «Ми- майбутні захисники України» (кл.керівник Наконечна О.Т.), практичне заняття із тактичної медицини  та військової підготовки  (Волощук Н.В., Ярута П.А.), конкурс патріотичної пісні «Голос перемоги», відеопривітання від учнів «Якщо любиш ЗСУ», відеоролик «Ми нащадки козацького роду», вітальна листівка для воїнів ЗСУ  від учнів 1-4кл., акція «Шкарпетки перемоги», акція «Гостинець для воїнів ЗСУ». З метою належного вшанування подвигу волонтерів та їх роботи було відзначено День волонтерів під час якого було створено відеоролик про волонтерськуу діяльність ліцею за період війни. До Дня української хустки було проведено флеш-моб «Я- українка  і це моя суперсила», відзначено День прав людини. Під гаслом «Чорні крила біди» відбулося вшанування пам’яті учасників ліквідації наслідків аварії на ЧАЕС. </w:t>
      </w:r>
      <w:r w:rsidRPr="003F26B9">
        <w:rPr>
          <w:rFonts w:ascii="Times New Roman" w:eastAsia="Calibri" w:hAnsi="Times New Roman" w:cs="Times New Roman"/>
          <w:color w:val="222A35" w:themeColor="text2" w:themeShade="80"/>
          <w:sz w:val="26"/>
          <w:szCs w:val="26"/>
          <w:lang w:eastAsia="en-US"/>
        </w:rPr>
        <w:t>Проведено заходи з відзначення Дня Соборності України р</w:t>
      </w:r>
      <w:r w:rsidRPr="003F26B9">
        <w:rPr>
          <w:rFonts w:ascii="Times New Roman" w:eastAsia="Calibri" w:hAnsi="Times New Roman" w:cs="Times New Roman"/>
          <w:color w:val="222A35" w:themeColor="text2" w:themeShade="80"/>
          <w:sz w:val="26"/>
          <w:szCs w:val="26"/>
          <w:shd w:val="clear" w:color="auto" w:fill="FFFFFF"/>
          <w:lang w:eastAsia="en-US"/>
        </w:rPr>
        <w:t xml:space="preserve">анкове коло в 1-4 кл. «Ми єдині та незламні», у 5-8 кл. година пам’яті « Цей день в історії народу», у 9-11 кл. перегляд фільму «Свято злуки. Політика пам’яті»  та акцію «Україна – єдина!», </w:t>
      </w:r>
      <w:r w:rsidRPr="003F26B9">
        <w:rPr>
          <w:rFonts w:ascii="Times New Roman" w:eastAsia="Calibri" w:hAnsi="Times New Roman" w:cs="Times New Roman"/>
          <w:color w:val="222A35" w:themeColor="text2" w:themeShade="80"/>
          <w:sz w:val="26"/>
          <w:szCs w:val="26"/>
          <w:lang w:eastAsia="en-US"/>
        </w:rPr>
        <w:t xml:space="preserve">спільну молитву за єдність та мир в Україні усіх здобувачів освіти та педагогів. </w:t>
      </w:r>
      <w:r w:rsidRPr="003F26B9">
        <w:rPr>
          <w:rFonts w:ascii="Times New Roman" w:eastAsia="Calibri" w:hAnsi="Times New Roman" w:cs="Times New Roman"/>
          <w:sz w:val="26"/>
          <w:szCs w:val="26"/>
          <w:lang w:eastAsia="en-US"/>
        </w:rPr>
        <w:t xml:space="preserve">З метою національно-патріотичного виховання, формування національної свідомості майбутніх поколінь, розвитку громадянських та національних цінностей школярів, відзначення подвигу Героїв Крут та проведення паралелі з самопожертвою українського народу в умовах сьогодення. було відзначено День героїв Крут у ліцеї.  </w:t>
      </w:r>
      <w:r w:rsidRPr="003F26B9">
        <w:rPr>
          <w:rFonts w:ascii="Times New Roman" w:eastAsia="Calibri" w:hAnsi="Times New Roman" w:cs="Times New Roman"/>
          <w:sz w:val="26"/>
          <w:szCs w:val="26"/>
          <w:lang w:val="ru-RU" w:eastAsia="en-US"/>
        </w:rPr>
        <w:t>З метою належного відзначення, відповідно до вікових особливостей та форми навчання було організовано:</w:t>
      </w:r>
      <w:r w:rsidRPr="003F26B9">
        <w:rPr>
          <w:rFonts w:ascii="Times New Roman" w:eastAsia="Calibri" w:hAnsi="Times New Roman" w:cs="Times New Roman"/>
          <w:sz w:val="26"/>
          <w:szCs w:val="26"/>
          <w:lang w:eastAsia="en-US"/>
        </w:rPr>
        <w:t xml:space="preserve"> і</w:t>
      </w:r>
      <w:r w:rsidRPr="003F26B9">
        <w:rPr>
          <w:rFonts w:ascii="Times New Roman" w:eastAsia="Calibri" w:hAnsi="Times New Roman" w:cs="Times New Roman"/>
          <w:sz w:val="26"/>
          <w:szCs w:val="26"/>
          <w:lang w:val="ru-RU" w:eastAsia="en-US"/>
        </w:rPr>
        <w:t>нформхвинки « Герої Крут, хто вони?» (1-4 кл.)</w:t>
      </w:r>
      <w:r w:rsidRPr="003F26B9">
        <w:rPr>
          <w:rFonts w:ascii="Times New Roman" w:eastAsia="Calibri" w:hAnsi="Times New Roman" w:cs="Times New Roman"/>
          <w:sz w:val="26"/>
          <w:szCs w:val="26"/>
          <w:lang w:eastAsia="en-US"/>
        </w:rPr>
        <w:t>, в</w:t>
      </w:r>
      <w:r w:rsidRPr="003F26B9">
        <w:rPr>
          <w:rFonts w:ascii="Times New Roman" w:eastAsia="Calibri" w:hAnsi="Times New Roman" w:cs="Times New Roman"/>
          <w:sz w:val="26"/>
          <w:szCs w:val="26"/>
          <w:lang w:val="ru-RU" w:eastAsia="en-US"/>
        </w:rPr>
        <w:t>ахта пам’яті «Цей день в історії» (5-8 кл)</w:t>
      </w:r>
      <w:r w:rsidRPr="003F26B9">
        <w:rPr>
          <w:rFonts w:ascii="Times New Roman" w:eastAsia="Calibri" w:hAnsi="Times New Roman" w:cs="Times New Roman"/>
          <w:sz w:val="26"/>
          <w:szCs w:val="26"/>
          <w:lang w:eastAsia="en-US"/>
        </w:rPr>
        <w:t>.</w:t>
      </w:r>
      <w:r w:rsidRPr="003F26B9">
        <w:rPr>
          <w:rFonts w:ascii="Times New Roman" w:eastAsia="Calibri" w:hAnsi="Times New Roman" w:cs="Times New Roman"/>
          <w:sz w:val="26"/>
          <w:szCs w:val="26"/>
          <w:lang w:val="ru-RU" w:eastAsia="en-US"/>
        </w:rPr>
        <w:t>На фейсбук сторінці ліцею розміщено:</w:t>
      </w:r>
      <w:r w:rsidRPr="003F26B9">
        <w:rPr>
          <w:rFonts w:ascii="Times New Roman" w:eastAsia="Calibri" w:hAnsi="Times New Roman" w:cs="Times New Roman"/>
          <w:sz w:val="26"/>
          <w:szCs w:val="26"/>
          <w:lang w:eastAsia="en-US"/>
        </w:rPr>
        <w:t xml:space="preserve"> </w:t>
      </w:r>
      <w:r w:rsidRPr="003F26B9">
        <w:rPr>
          <w:rFonts w:ascii="Times New Roman" w:eastAsia="Calibri" w:hAnsi="Times New Roman" w:cs="Times New Roman"/>
          <w:sz w:val="26"/>
          <w:szCs w:val="26"/>
          <w:lang w:val="ru-RU" w:eastAsia="en-US"/>
        </w:rPr>
        <w:t>Онлайн-підбірку для родинного перегляду  «Топ 3 фільми про героїв Крут»</w:t>
      </w:r>
      <w:r w:rsidRPr="003F26B9">
        <w:rPr>
          <w:rFonts w:ascii="Times New Roman" w:eastAsia="Calibri" w:hAnsi="Times New Roman" w:cs="Times New Roman"/>
          <w:sz w:val="26"/>
          <w:szCs w:val="26"/>
          <w:lang w:eastAsia="en-US"/>
        </w:rPr>
        <w:t>, і</w:t>
      </w:r>
      <w:r w:rsidRPr="003F26B9">
        <w:rPr>
          <w:rFonts w:ascii="Times New Roman" w:eastAsia="Calibri" w:hAnsi="Times New Roman" w:cs="Times New Roman"/>
          <w:sz w:val="26"/>
          <w:szCs w:val="26"/>
          <w:lang w:val="ru-RU" w:eastAsia="en-US"/>
        </w:rPr>
        <w:t>нформаційне відео «Вони померли, щоб Україна жила»</w:t>
      </w:r>
      <w:r w:rsidRPr="003F26B9">
        <w:rPr>
          <w:rFonts w:ascii="Times New Roman" w:eastAsia="Calibri" w:hAnsi="Times New Roman" w:cs="Times New Roman"/>
          <w:sz w:val="26"/>
          <w:szCs w:val="26"/>
          <w:lang w:eastAsia="en-US"/>
        </w:rPr>
        <w:t>, о</w:t>
      </w:r>
      <w:r w:rsidRPr="003F26B9">
        <w:rPr>
          <w:rFonts w:ascii="Times New Roman" w:eastAsia="Calibri" w:hAnsi="Times New Roman" w:cs="Times New Roman"/>
          <w:sz w:val="26"/>
          <w:szCs w:val="26"/>
          <w:lang w:val="ru-RU" w:eastAsia="en-US"/>
        </w:rPr>
        <w:t>нлайн-тестування на інстаграм сторінці ліцею « Чи знаю я про їх подвиг?»</w:t>
      </w:r>
      <w:r w:rsidRPr="003F26B9">
        <w:rPr>
          <w:rFonts w:ascii="Times New Roman" w:eastAsia="Calibri" w:hAnsi="Times New Roman" w:cs="Times New Roman"/>
          <w:sz w:val="26"/>
          <w:szCs w:val="26"/>
          <w:lang w:eastAsia="en-US"/>
        </w:rPr>
        <w:t xml:space="preserve">.До Дня пам’яті Голокосту з учнями 4 класів було проведено інтерактивне заняття «Метелики в гетто не живуть» та відкритий кінозал для учнів 9-11 класів.  Традиційно діти ліцею взяли участь в фотовиставці «Зимова казка». Вже вкотре було проведено шкільні змагання з волейболу серед учнів та вчителів за перехідний кубок «Кубок першості з волейболу пам’яті воїнів інтернаціоналістів» між учнями, та вчителями. Цьогоріч до змагань долучилася збірна жителів с. Великі Цепцевичі та пройшов захід на підтримку ЗСУ.  Відповідно до плану роботи ліцею та </w:t>
      </w:r>
      <w:r w:rsidRPr="003F26B9">
        <w:rPr>
          <w:rFonts w:ascii="Times New Roman" w:eastAsia="Calibri" w:hAnsi="Times New Roman" w:cs="Times New Roman"/>
          <w:sz w:val="26"/>
          <w:szCs w:val="26"/>
          <w:shd w:val="clear" w:color="auto" w:fill="FFFFFF"/>
          <w:lang w:eastAsia="en-US"/>
        </w:rPr>
        <w:t xml:space="preserve">з метою формування національно-патріотичного виховання школярів,  посилення консолідації українського суспільства 16 лютого 2023 року відзначено День Єднання. </w:t>
      </w:r>
      <w:r w:rsidRPr="003F26B9">
        <w:rPr>
          <w:rFonts w:ascii="Times New Roman" w:eastAsia="Calibri" w:hAnsi="Times New Roman" w:cs="Times New Roman"/>
          <w:sz w:val="26"/>
          <w:szCs w:val="26"/>
          <w:lang w:eastAsia="en-US"/>
        </w:rPr>
        <w:t xml:space="preserve">Під час якого проведено уроки мужності: «Ми українці: честь і </w:t>
      </w:r>
      <w:r w:rsidRPr="003F26B9">
        <w:rPr>
          <w:rFonts w:ascii="Times New Roman" w:eastAsia="Calibri" w:hAnsi="Times New Roman" w:cs="Times New Roman"/>
          <w:sz w:val="26"/>
          <w:szCs w:val="26"/>
          <w:lang w:eastAsia="en-US"/>
        </w:rPr>
        <w:lastRenderedPageBreak/>
        <w:t>слава незламним», «День єднання» (кл.керівник Сівта Л.В.), «Україна назавжди у моєму серці» (кл.керівник Карпач В.В.) також проведено онлайн виховні «Сила наша брате, в єдності народу!» (5-9 кл.), колаж народних символів «Україна єдина і непереможна. Бо український народ….» для учнів 1-4 кл. , урочисте виконання державного гімну та підняття державного прапора учнями 10 кл. відеоперерва «Цей день в історії», інтерактивний захід «Єдина Україна» та пресконференція  шкільного самоврядування  з представниками сільської ради «Перспективи ТГ після перемоги». До Дня Державного герба організовано конкурс малюнків «Тризуб – ментальний код нації» та бесіду «Про що розповідає наш герб» а учні 5-11 класів долучилися до відеоінтерв’ю «Чи знаєте ви історію герба України?». До Дня Героїв Небесної Сотні було проведено тиху акцію «Янголи пам’яті. Відповідно до річного плану виховної роботи ліцею проведено заходи з відзначення Дня рідної мови. Мета яких розширити знання учнів про історичний розвиток</w:t>
      </w:r>
      <w:r w:rsidRPr="003F26B9">
        <w:rPr>
          <w:rFonts w:ascii="Times New Roman" w:eastAsia="Calibri" w:hAnsi="Times New Roman" w:cs="Times New Roman"/>
          <w:sz w:val="26"/>
          <w:szCs w:val="26"/>
          <w:lang w:val="ru-RU" w:eastAsia="en-US"/>
        </w:rPr>
        <w:t> </w:t>
      </w:r>
      <w:r w:rsidRPr="003F26B9">
        <w:rPr>
          <w:rFonts w:ascii="Times New Roman" w:eastAsia="Calibri" w:hAnsi="Times New Roman" w:cs="Times New Roman"/>
          <w:sz w:val="26"/>
          <w:szCs w:val="26"/>
          <w:lang w:eastAsia="en-US"/>
        </w:rPr>
        <w:t>рідної мови, показати її красу і велич; формувати ціннісне ставлення до</w:t>
      </w:r>
      <w:r w:rsidRPr="003F26B9">
        <w:rPr>
          <w:rFonts w:ascii="Times New Roman" w:eastAsia="Calibri" w:hAnsi="Times New Roman" w:cs="Times New Roman"/>
          <w:sz w:val="26"/>
          <w:szCs w:val="26"/>
          <w:lang w:val="ru-RU" w:eastAsia="en-US"/>
        </w:rPr>
        <w:t> </w:t>
      </w:r>
      <w:r w:rsidRPr="003F26B9">
        <w:rPr>
          <w:rFonts w:ascii="Times New Roman" w:eastAsia="Calibri" w:hAnsi="Times New Roman" w:cs="Times New Roman"/>
          <w:sz w:val="26"/>
          <w:szCs w:val="26"/>
          <w:lang w:eastAsia="en-US"/>
        </w:rPr>
        <w:t>рідної</w:t>
      </w:r>
      <w:r w:rsidRPr="003F26B9">
        <w:rPr>
          <w:rFonts w:ascii="Times New Roman" w:eastAsia="Calibri" w:hAnsi="Times New Roman" w:cs="Times New Roman"/>
          <w:sz w:val="26"/>
          <w:szCs w:val="26"/>
          <w:lang w:val="ru-RU" w:eastAsia="en-US"/>
        </w:rPr>
        <w:t> </w:t>
      </w:r>
      <w:r w:rsidRPr="003F26B9">
        <w:rPr>
          <w:rFonts w:ascii="Times New Roman" w:eastAsia="Calibri" w:hAnsi="Times New Roman" w:cs="Times New Roman"/>
          <w:sz w:val="26"/>
          <w:szCs w:val="26"/>
          <w:lang w:eastAsia="en-US"/>
        </w:rPr>
        <w:t>української</w:t>
      </w:r>
      <w:r w:rsidRPr="003F26B9">
        <w:rPr>
          <w:rFonts w:ascii="Times New Roman" w:eastAsia="Calibri" w:hAnsi="Times New Roman" w:cs="Times New Roman"/>
          <w:sz w:val="26"/>
          <w:szCs w:val="26"/>
          <w:lang w:val="ru-RU" w:eastAsia="en-US"/>
        </w:rPr>
        <w:t> </w:t>
      </w:r>
      <w:r w:rsidRPr="003F26B9">
        <w:rPr>
          <w:rFonts w:ascii="Times New Roman" w:eastAsia="Calibri" w:hAnsi="Times New Roman" w:cs="Times New Roman"/>
          <w:sz w:val="26"/>
          <w:szCs w:val="26"/>
          <w:lang w:eastAsia="en-US"/>
        </w:rPr>
        <w:t>мови; прищеплювати чинники народної моралі (ідеали добра, справедливості, патріотизму). Зокрема,  диктант в 3-4 кл. «Рідне слово»,  мовознавче лото в 9 кл., конкурсний номер «Розрита могила» в рамках конкурсу «Живи, Кобзаре, в пам’яті людській», відеоролик  учнів 7 кл «Історія Дня рідної мови». Під гаслом «Чорна дата в історії суверенної держави» пройшло відзначення річниці війни на території України. З метою належного вшанування подвигу кожного українця та підняття патріотичного духу воїнів учнівським самоврядуванням було створено відеоролик «Подяка усім і кожному» з учнями 1-4 кл. було проведено лінійку вшанування пам’яті загиблих захисників. В рамках проведення Шевченківських днів у школі було проведено інформаційно-пізнавальну годину «Єднаймо душі словом Кобзаря» (5-8 класи), спортивно-пізнавальний квест «Шевченкові стежки» для учнів 6 кл. (кл. керівник Пархомчук А.В.), вікторина «Невідомий Кобзар» у 7кл. (кл.крівник Прозапас Л.Ф.), вікторина «Син української землі, який належить людству»</w:t>
      </w:r>
      <w:r w:rsidRPr="003F26B9">
        <w:rPr>
          <w:rFonts w:ascii="Times New Roman" w:eastAsia="Calibri" w:hAnsi="Times New Roman" w:cs="Times New Roman"/>
          <w:sz w:val="26"/>
          <w:szCs w:val="26"/>
          <w:lang w:eastAsia="en-US"/>
        </w:rPr>
        <w:tab/>
        <w:t xml:space="preserve">з учнями 5кл. (вч.української мови Павлюк В.П.), виставка фото картин «Шевченко – художник» (вч. мистецтва Козярець Н.О.), конкурс малюнків «Шевченкова весна» (3-4 кл).  До Дня українського добровольця було проведено благодійний матч з волейболу з метою збору коштів на підтримку ЗСУ. Загальношкільним флешмобом відзначили День Державного гімну України. Яскраво та творчо пройшов фестиваль патріотичної поезії. В квітні учні ліцею долучилися до радіо диктанту про мінну безпеку від пса Патрона. Шкільною президентською службою було проведено інформаційні  хвилинки до Міжнародного дня визволення в’язнів фашистських концтаборів.  До Великодня спільними зусиллями було проведено творчу акцію «Писанкове дерево перемоги». Учні 11 кл. з класними керівниками провели лінійку пам’яті для учнів початкової школи та підготували дослідницький проєкт  та його виставку-експозицію «Герої Чорнобиля – наші односельчани». З метою вшанування подвигу учасників Другої світової війни та формування громадянських, особистих, національних цінностей було проведено хвилина пам’яті та покладання квітів до пам’ятника воїнам односельчанам, учасникам ІІ світової війни учнями 11 кл., підготовлено відеоісторію «Односельчани у Другій світовій війні» (Булботко Г.С.). Учні 9 кл. для початкової школи провели інформхвилинки «Про що шепочуть маки у полях» та долучились до флеш мобу «Маки пам’яті» також дистанційно проведено інформаційний інстаграм та усний журнал «Сумні сторінки історії народу», уроки мужності «Ріка нашої пам’яті», «Пам’ять про героїв невмируща», «Їх імена безсмертні». </w:t>
      </w:r>
      <w:r w:rsidRPr="003F26B9">
        <w:rPr>
          <w:rFonts w:ascii="Times New Roman" w:eastAsia="Times New Roman" w:hAnsi="Times New Roman" w:cs="Times New Roman"/>
          <w:color w:val="050505"/>
          <w:sz w:val="26"/>
          <w:szCs w:val="26"/>
        </w:rPr>
        <w:t xml:space="preserve">З метою зміцнення європейських цінностей в українському суспільстві 9 травня у нашому ліцеї, як і в </w:t>
      </w:r>
      <w:r w:rsidRPr="003F26B9">
        <w:rPr>
          <w:rFonts w:ascii="Times New Roman" w:eastAsia="Times New Roman" w:hAnsi="Times New Roman" w:cs="Times New Roman"/>
          <w:color w:val="050505"/>
          <w:sz w:val="26"/>
          <w:szCs w:val="26"/>
        </w:rPr>
        <w:lastRenderedPageBreak/>
        <w:t xml:space="preserve">Європейському Союзі та інших країнах, відбулося відзначення миру та єдності на континенті - День Європи. Вчителі та учні нашого ліцею провели в 1-4 кл. – Інтерактивну гру «Мандри країною Європи», 5-10 кл.- Онлайн-гру «Привіт, Європо!» а в 11 кл. колаж думок «Європа починається з кожного з нас…».Урок громадянської освіти в 10 кл. «Україна і ЄС» ( Вчитель Новак М.Л.) Шкільною президентською службою відбулося інстаграм-опитування «Як я знаю Європу?». </w:t>
      </w:r>
      <w:r w:rsidRPr="003F26B9">
        <w:rPr>
          <w:rFonts w:ascii="Times New Roman" w:eastAsia="Calibri" w:hAnsi="Times New Roman" w:cs="Times New Roman"/>
          <w:sz w:val="26"/>
          <w:szCs w:val="26"/>
          <w:lang w:eastAsia="en-US"/>
        </w:rPr>
        <w:t xml:space="preserve">З метою формування національно-патріотичної свідомості молодого покоління на розкритті значимості історичних подій пов’язаних з національним державотворенням, вшануванням подвигу Кримськотатарського народу в боротьбі за незалежність України було проведено флешмоб «18 травня ми всі – кримські татари» в 1-4,11 кл. , учнівським самоврядуванням  організовано інформхвилинки в 4-их кл. «Ми - поліщуки. Ви - кримські татари. А разом ми – Україна!» та в соціальних мережах ліцею висвітлено підбірку відеофільмів до Дня пам‘яті жертв геноциду кримськотатарського народу. Також з метою посилення національно-патріотичного виховання було проведено День вишиванки.  Останній дзвінок відбувся у формі благодійного ярмарку на підтримку ЗСУ під гаслом «Вдягнем вишиванку – покажемо якого ми роду!» </w:t>
      </w:r>
      <w:r w:rsidRPr="003F26B9">
        <w:rPr>
          <w:rFonts w:ascii="Times New Roman" w:eastAsia="Times New Roman" w:hAnsi="Times New Roman" w:cs="Times New Roman"/>
          <w:color w:val="050505"/>
          <w:sz w:val="26"/>
          <w:szCs w:val="26"/>
        </w:rPr>
        <w:t xml:space="preserve">Також щомісяця проводилися уроки мужності. Національно-патріотичне виховання проходить наскрізною лінією і при проведенні уроків. </w:t>
      </w:r>
    </w:p>
    <w:p w:rsidR="00112BAA" w:rsidRPr="003F26B9" w:rsidRDefault="00112BAA" w:rsidP="00112BAA">
      <w:pPr>
        <w:spacing w:after="0" w:line="240" w:lineRule="auto"/>
        <w:ind w:firstLine="426"/>
        <w:jc w:val="both"/>
        <w:rPr>
          <w:rFonts w:ascii="Times New Roman" w:eastAsia="Calibri" w:hAnsi="Times New Roman" w:cs="Times New Roman"/>
          <w:sz w:val="26"/>
          <w:szCs w:val="26"/>
          <w:lang w:val="ru-RU" w:eastAsia="en-US"/>
        </w:rPr>
      </w:pPr>
      <w:r w:rsidRPr="003F26B9">
        <w:rPr>
          <w:rFonts w:ascii="Times New Roman" w:eastAsia="Calibri" w:hAnsi="Times New Roman" w:cs="Times New Roman"/>
          <w:sz w:val="26"/>
          <w:szCs w:val="26"/>
          <w:lang w:eastAsia="en-US"/>
        </w:rPr>
        <w:t xml:space="preserve"> </w:t>
      </w:r>
      <w:r w:rsidRPr="003F26B9">
        <w:rPr>
          <w:rFonts w:ascii="Times New Roman" w:eastAsia="Calibri" w:hAnsi="Times New Roman" w:cs="Times New Roman"/>
          <w:iCs/>
          <w:sz w:val="26"/>
          <w:szCs w:val="26"/>
        </w:rPr>
        <w:t>З метою</w:t>
      </w:r>
      <w:r w:rsidRPr="003F26B9">
        <w:rPr>
          <w:rFonts w:ascii="Times New Roman" w:eastAsia="Calibri" w:hAnsi="Times New Roman" w:cs="Times New Roman"/>
          <w:sz w:val="26"/>
          <w:szCs w:val="26"/>
          <w:lang w:val="ru-RU"/>
        </w:rPr>
        <w:t> </w:t>
      </w:r>
      <w:r w:rsidRPr="003F26B9">
        <w:rPr>
          <w:rFonts w:ascii="Times New Roman" w:eastAsia="Calibri" w:hAnsi="Times New Roman" w:cs="Times New Roman"/>
          <w:sz w:val="26"/>
          <w:szCs w:val="26"/>
        </w:rPr>
        <w:t xml:space="preserve">виховання ціннісного ставлення до себе проведено у вересні Тиждень безпеки «Поінформований – значить озброєний» та ще двічі протягом року проводилися тижні безпеки життєдіяльності дитини. Під час цих днів було проведено в початковій школі мультгодину безпеки, </w:t>
      </w:r>
      <w:r w:rsidRPr="003F26B9">
        <w:rPr>
          <w:rFonts w:ascii="Times New Roman" w:eastAsia="Calibri" w:hAnsi="Times New Roman" w:cs="Times New Roman"/>
          <w:sz w:val="26"/>
          <w:szCs w:val="26"/>
          <w:lang w:eastAsia="en-US"/>
        </w:rPr>
        <w:t>г</w:t>
      </w:r>
      <w:r w:rsidRPr="003F26B9">
        <w:rPr>
          <w:rFonts w:ascii="Times New Roman" w:eastAsia="Calibri" w:hAnsi="Times New Roman" w:cs="Times New Roman"/>
          <w:sz w:val="26"/>
          <w:szCs w:val="26"/>
          <w:lang w:val="ru-RU" w:eastAsia="en-US"/>
        </w:rPr>
        <w:t>один</w:t>
      </w:r>
      <w:r w:rsidRPr="003F26B9">
        <w:rPr>
          <w:rFonts w:ascii="Times New Roman" w:eastAsia="Calibri" w:hAnsi="Times New Roman" w:cs="Times New Roman"/>
          <w:sz w:val="26"/>
          <w:szCs w:val="26"/>
          <w:lang w:eastAsia="en-US"/>
        </w:rPr>
        <w:t>у</w:t>
      </w:r>
      <w:r w:rsidRPr="003F26B9">
        <w:rPr>
          <w:rFonts w:ascii="Times New Roman" w:eastAsia="Calibri" w:hAnsi="Times New Roman" w:cs="Times New Roman"/>
          <w:sz w:val="26"/>
          <w:szCs w:val="26"/>
          <w:lang w:val="ru-RU" w:eastAsia="en-US"/>
        </w:rPr>
        <w:t xml:space="preserve"> спілкування з медсестрою «Шлунково-кишкові захворювання</w:t>
      </w:r>
      <w:r w:rsidRPr="003F26B9">
        <w:rPr>
          <w:rFonts w:ascii="Times New Roman" w:eastAsia="Calibri" w:hAnsi="Times New Roman" w:cs="Times New Roman"/>
          <w:sz w:val="26"/>
          <w:szCs w:val="26"/>
          <w:lang w:eastAsia="en-US"/>
        </w:rPr>
        <w:t xml:space="preserve">», </w:t>
      </w:r>
      <w:r w:rsidRPr="003F26B9">
        <w:rPr>
          <w:rFonts w:ascii="Times New Roman" w:eastAsia="Calibri" w:hAnsi="Times New Roman" w:cs="Times New Roman"/>
          <w:sz w:val="26"/>
          <w:szCs w:val="26"/>
          <w:lang w:val="ru-RU" w:eastAsia="en-US"/>
        </w:rPr>
        <w:t>«Профілактика застудних захворювань та  туберкульозу»</w:t>
      </w:r>
      <w:r w:rsidRPr="003F26B9">
        <w:rPr>
          <w:rFonts w:ascii="Times New Roman" w:eastAsia="Calibri" w:hAnsi="Times New Roman" w:cs="Times New Roman"/>
          <w:sz w:val="26"/>
          <w:szCs w:val="26"/>
          <w:lang w:eastAsia="en-US"/>
        </w:rPr>
        <w:t>, к</w:t>
      </w:r>
      <w:r w:rsidRPr="003F26B9">
        <w:rPr>
          <w:rFonts w:ascii="Times New Roman" w:eastAsia="Calibri" w:hAnsi="Times New Roman" w:cs="Times New Roman"/>
          <w:sz w:val="26"/>
          <w:szCs w:val="26"/>
          <w:lang w:val="ru-RU" w:eastAsia="en-US"/>
        </w:rPr>
        <w:t>азкотерапі</w:t>
      </w:r>
      <w:r w:rsidRPr="003F26B9">
        <w:rPr>
          <w:rFonts w:ascii="Times New Roman" w:eastAsia="Calibri" w:hAnsi="Times New Roman" w:cs="Times New Roman"/>
          <w:sz w:val="26"/>
          <w:szCs w:val="26"/>
          <w:lang w:eastAsia="en-US"/>
        </w:rPr>
        <w:t>ю</w:t>
      </w:r>
      <w:r w:rsidRPr="003F26B9">
        <w:rPr>
          <w:rFonts w:ascii="Times New Roman" w:eastAsia="Calibri" w:hAnsi="Times New Roman" w:cs="Times New Roman"/>
          <w:sz w:val="26"/>
          <w:szCs w:val="26"/>
          <w:lang w:val="ru-RU" w:eastAsia="en-US"/>
        </w:rPr>
        <w:t xml:space="preserve"> «Безпечний друг»</w:t>
      </w:r>
      <w:r w:rsidRPr="003F26B9">
        <w:rPr>
          <w:rFonts w:ascii="Times New Roman" w:eastAsia="Calibri" w:hAnsi="Times New Roman" w:cs="Times New Roman"/>
          <w:sz w:val="26"/>
          <w:szCs w:val="26"/>
          <w:lang w:eastAsia="en-US"/>
        </w:rPr>
        <w:t>, і</w:t>
      </w:r>
      <w:r w:rsidRPr="003F26B9">
        <w:rPr>
          <w:rFonts w:ascii="Times New Roman" w:eastAsia="Calibri" w:hAnsi="Times New Roman" w:cs="Times New Roman"/>
          <w:sz w:val="26"/>
          <w:szCs w:val="26"/>
          <w:lang w:val="ru-RU" w:eastAsia="en-US"/>
        </w:rPr>
        <w:t>нтерактині перерви «Фруктовий бум»</w:t>
      </w:r>
      <w:r w:rsidRPr="003F26B9">
        <w:rPr>
          <w:rFonts w:ascii="Times New Roman" w:eastAsia="Calibri" w:hAnsi="Times New Roman" w:cs="Times New Roman"/>
          <w:sz w:val="26"/>
          <w:szCs w:val="26"/>
          <w:lang w:eastAsia="en-US"/>
        </w:rPr>
        <w:t xml:space="preserve"> та </w:t>
      </w:r>
      <w:r w:rsidRPr="003F26B9">
        <w:rPr>
          <w:rFonts w:ascii="Times New Roman" w:eastAsia="Calibri" w:hAnsi="Times New Roman" w:cs="Times New Roman"/>
          <w:sz w:val="26"/>
          <w:szCs w:val="26"/>
          <w:lang w:val="ru-RU" w:eastAsia="en-US"/>
        </w:rPr>
        <w:t>«Сортуй сміття- бережи своє майбутнє»</w:t>
      </w:r>
    </w:p>
    <w:p w:rsidR="00112BAA" w:rsidRPr="003F26B9" w:rsidRDefault="00112BAA" w:rsidP="00112BAA">
      <w:pPr>
        <w:spacing w:after="0" w:line="240"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 xml:space="preserve">Для учнів 5-9 класів проведено </w:t>
      </w:r>
      <w:r w:rsidRPr="003F26B9">
        <w:rPr>
          <w:rFonts w:ascii="Times New Roman" w:eastAsia="Calibri" w:hAnsi="Times New Roman" w:cs="Times New Roman"/>
          <w:sz w:val="26"/>
          <w:szCs w:val="26"/>
        </w:rPr>
        <w:t>відеоурок з мінної безпеки «Обережно: міни», п</w:t>
      </w:r>
      <w:r w:rsidRPr="003F26B9">
        <w:rPr>
          <w:rFonts w:ascii="Times New Roman" w:eastAsia="Calibri" w:hAnsi="Times New Roman" w:cs="Times New Roman"/>
          <w:sz w:val="26"/>
          <w:szCs w:val="26"/>
          <w:lang w:val="ru-RU" w:eastAsia="en-US"/>
        </w:rPr>
        <w:t>рактичне заняття «Допоможи другу»</w:t>
      </w:r>
      <w:r w:rsidRPr="003F26B9">
        <w:rPr>
          <w:rFonts w:ascii="Times New Roman" w:eastAsia="Calibri" w:hAnsi="Times New Roman" w:cs="Times New Roman"/>
          <w:sz w:val="26"/>
          <w:szCs w:val="26"/>
          <w:lang w:eastAsia="en-US"/>
        </w:rPr>
        <w:t xml:space="preserve"> (</w:t>
      </w:r>
      <w:r w:rsidRPr="003F26B9">
        <w:rPr>
          <w:rFonts w:ascii="Times New Roman" w:eastAsia="Calibri" w:hAnsi="Times New Roman" w:cs="Times New Roman"/>
          <w:sz w:val="26"/>
          <w:szCs w:val="26"/>
          <w:lang w:val="ru-RU" w:eastAsia="en-US"/>
        </w:rPr>
        <w:t>надання першої домедичної допомоги</w:t>
      </w:r>
      <w:r w:rsidRPr="003F26B9">
        <w:rPr>
          <w:rFonts w:ascii="Times New Roman" w:eastAsia="Calibri" w:hAnsi="Times New Roman" w:cs="Times New Roman"/>
          <w:sz w:val="26"/>
          <w:szCs w:val="26"/>
          <w:lang w:eastAsia="en-US"/>
        </w:rPr>
        <w:t>), і</w:t>
      </w:r>
      <w:r w:rsidRPr="003F26B9">
        <w:rPr>
          <w:rFonts w:ascii="Times New Roman" w:eastAsia="Calibri" w:hAnsi="Times New Roman" w:cs="Times New Roman"/>
          <w:sz w:val="26"/>
          <w:szCs w:val="26"/>
          <w:lang w:val="ru-RU" w:eastAsia="en-US"/>
        </w:rPr>
        <w:t>нформхвилинки «Все, що потрібно знати про коронавірус –</w:t>
      </w:r>
      <w:r w:rsidRPr="003F26B9">
        <w:rPr>
          <w:rFonts w:ascii="Times New Roman" w:eastAsia="Calibri" w:hAnsi="Times New Roman" w:cs="Times New Roman"/>
          <w:sz w:val="26"/>
          <w:szCs w:val="26"/>
          <w:lang w:val="en-US" w:eastAsia="en-US"/>
        </w:rPr>
        <w:t>Covid</w:t>
      </w:r>
      <w:r w:rsidRPr="003F26B9">
        <w:rPr>
          <w:rFonts w:ascii="Times New Roman" w:eastAsia="Calibri" w:hAnsi="Times New Roman" w:cs="Times New Roman"/>
          <w:sz w:val="26"/>
          <w:szCs w:val="26"/>
          <w:lang w:val="ru-RU" w:eastAsia="en-US"/>
        </w:rPr>
        <w:t>-19»</w:t>
      </w:r>
      <w:r w:rsidRPr="003F26B9">
        <w:rPr>
          <w:rFonts w:ascii="Times New Roman" w:eastAsia="Calibri" w:hAnsi="Times New Roman" w:cs="Times New Roman"/>
          <w:sz w:val="26"/>
          <w:szCs w:val="26"/>
          <w:lang w:eastAsia="en-US"/>
        </w:rPr>
        <w:t>, о</w:t>
      </w:r>
      <w:r w:rsidRPr="003F26B9">
        <w:rPr>
          <w:rFonts w:ascii="Times New Roman" w:eastAsia="Calibri" w:hAnsi="Times New Roman" w:cs="Times New Roman"/>
          <w:sz w:val="26"/>
          <w:szCs w:val="26"/>
          <w:lang w:val="ru-RU" w:eastAsia="en-US"/>
        </w:rPr>
        <w:t xml:space="preserve">нлай-тести «Безпека інформаційному просторі» </w:t>
      </w:r>
      <w:r w:rsidRPr="003F26B9">
        <w:rPr>
          <w:rFonts w:ascii="Times New Roman" w:eastAsia="Calibri" w:hAnsi="Times New Roman" w:cs="Times New Roman"/>
          <w:sz w:val="26"/>
          <w:szCs w:val="26"/>
          <w:lang w:eastAsia="en-US"/>
        </w:rPr>
        <w:t>, в</w:t>
      </w:r>
      <w:r w:rsidRPr="003F26B9">
        <w:rPr>
          <w:rFonts w:ascii="Times New Roman" w:eastAsia="Calibri" w:hAnsi="Times New Roman" w:cs="Times New Roman"/>
          <w:sz w:val="26"/>
          <w:szCs w:val="26"/>
          <w:lang w:val="ru-RU" w:eastAsia="en-US"/>
        </w:rPr>
        <w:t>ікторин</w:t>
      </w:r>
      <w:r w:rsidRPr="003F26B9">
        <w:rPr>
          <w:rFonts w:ascii="Times New Roman" w:eastAsia="Calibri" w:hAnsi="Times New Roman" w:cs="Times New Roman"/>
          <w:sz w:val="26"/>
          <w:szCs w:val="26"/>
          <w:lang w:eastAsia="en-US"/>
        </w:rPr>
        <w:t>у</w:t>
      </w:r>
      <w:r w:rsidRPr="003F26B9">
        <w:rPr>
          <w:rFonts w:ascii="Times New Roman" w:eastAsia="Calibri" w:hAnsi="Times New Roman" w:cs="Times New Roman"/>
          <w:sz w:val="26"/>
          <w:szCs w:val="26"/>
          <w:lang w:val="ru-RU" w:eastAsia="en-US"/>
        </w:rPr>
        <w:t xml:space="preserve"> « Я- пішохід»</w:t>
      </w:r>
      <w:r w:rsidRPr="003F26B9">
        <w:rPr>
          <w:rFonts w:ascii="Times New Roman" w:eastAsia="Calibri" w:hAnsi="Times New Roman" w:cs="Times New Roman"/>
          <w:sz w:val="26"/>
          <w:szCs w:val="26"/>
          <w:lang w:eastAsia="en-US"/>
        </w:rPr>
        <w:t xml:space="preserve"> (кл.керівник Новак О.П.), і</w:t>
      </w:r>
      <w:r w:rsidRPr="003F26B9">
        <w:rPr>
          <w:rFonts w:ascii="Times New Roman" w:eastAsia="Calibri" w:hAnsi="Times New Roman" w:cs="Times New Roman"/>
          <w:sz w:val="26"/>
          <w:szCs w:val="26"/>
          <w:lang w:val="ru-RU" w:eastAsia="en-US"/>
        </w:rPr>
        <w:t>нтеракти</w:t>
      </w:r>
      <w:r w:rsidRPr="003F26B9">
        <w:rPr>
          <w:rFonts w:ascii="Times New Roman" w:eastAsia="Calibri" w:hAnsi="Times New Roman" w:cs="Times New Roman"/>
          <w:sz w:val="26"/>
          <w:szCs w:val="26"/>
          <w:lang w:eastAsia="en-US"/>
        </w:rPr>
        <w:t>в</w:t>
      </w:r>
      <w:r w:rsidRPr="003F26B9">
        <w:rPr>
          <w:rFonts w:ascii="Times New Roman" w:eastAsia="Calibri" w:hAnsi="Times New Roman" w:cs="Times New Roman"/>
          <w:sz w:val="26"/>
          <w:szCs w:val="26"/>
          <w:lang w:val="ru-RU" w:eastAsia="en-US"/>
        </w:rPr>
        <w:t>ні перерви «Рух – це життя»</w:t>
      </w:r>
      <w:r w:rsidRPr="003F26B9">
        <w:rPr>
          <w:rFonts w:ascii="Times New Roman" w:eastAsia="Calibri" w:hAnsi="Times New Roman" w:cs="Times New Roman"/>
          <w:sz w:val="26"/>
          <w:szCs w:val="26"/>
          <w:lang w:eastAsia="en-US"/>
        </w:rPr>
        <w:t>, т</w:t>
      </w:r>
      <w:r w:rsidRPr="003F26B9">
        <w:rPr>
          <w:rFonts w:ascii="Times New Roman" w:eastAsia="Calibri" w:hAnsi="Times New Roman" w:cs="Times New Roman"/>
          <w:sz w:val="26"/>
          <w:szCs w:val="26"/>
          <w:lang w:val="ru-RU" w:eastAsia="en-US"/>
        </w:rPr>
        <w:t>ематичн</w:t>
      </w:r>
      <w:r w:rsidRPr="003F26B9">
        <w:rPr>
          <w:rFonts w:ascii="Times New Roman" w:eastAsia="Calibri" w:hAnsi="Times New Roman" w:cs="Times New Roman"/>
          <w:sz w:val="26"/>
          <w:szCs w:val="26"/>
          <w:lang w:eastAsia="en-US"/>
        </w:rPr>
        <w:t>у</w:t>
      </w:r>
      <w:r w:rsidRPr="003F26B9">
        <w:rPr>
          <w:rFonts w:ascii="Times New Roman" w:eastAsia="Calibri" w:hAnsi="Times New Roman" w:cs="Times New Roman"/>
          <w:sz w:val="26"/>
          <w:szCs w:val="26"/>
          <w:lang w:val="ru-RU" w:eastAsia="en-US"/>
        </w:rPr>
        <w:t xml:space="preserve"> бесід</w:t>
      </w:r>
      <w:r w:rsidRPr="003F26B9">
        <w:rPr>
          <w:rFonts w:ascii="Times New Roman" w:eastAsia="Calibri" w:hAnsi="Times New Roman" w:cs="Times New Roman"/>
          <w:sz w:val="26"/>
          <w:szCs w:val="26"/>
          <w:lang w:eastAsia="en-US"/>
        </w:rPr>
        <w:t>у</w:t>
      </w:r>
      <w:r w:rsidRPr="003F26B9">
        <w:rPr>
          <w:rFonts w:ascii="Times New Roman" w:eastAsia="Calibri" w:hAnsi="Times New Roman" w:cs="Times New Roman"/>
          <w:sz w:val="26"/>
          <w:szCs w:val="26"/>
          <w:lang w:val="ru-RU" w:eastAsia="en-US"/>
        </w:rPr>
        <w:t xml:space="preserve"> «Дрони. Як допомогти військовим їх виявляти»</w:t>
      </w:r>
      <w:r w:rsidRPr="003F26B9">
        <w:rPr>
          <w:rFonts w:ascii="Times New Roman" w:eastAsia="Calibri" w:hAnsi="Times New Roman" w:cs="Times New Roman"/>
          <w:sz w:val="26"/>
          <w:szCs w:val="26"/>
          <w:lang w:eastAsia="en-US"/>
        </w:rPr>
        <w:t xml:space="preserve">. </w:t>
      </w:r>
    </w:p>
    <w:p w:rsidR="00112BAA" w:rsidRPr="003F26B9" w:rsidRDefault="00112BAA" w:rsidP="00112BAA">
      <w:pPr>
        <w:spacing w:after="0" w:line="240" w:lineRule="auto"/>
        <w:ind w:firstLine="426"/>
        <w:jc w:val="both"/>
        <w:rPr>
          <w:rFonts w:ascii="Times New Roman" w:eastAsia="Calibri" w:hAnsi="Times New Roman" w:cs="Times New Roman"/>
          <w:sz w:val="26"/>
          <w:szCs w:val="26"/>
          <w:shd w:val="clear" w:color="auto" w:fill="FFFFFF"/>
          <w:lang w:eastAsia="en-US"/>
        </w:rPr>
      </w:pPr>
      <w:r w:rsidRPr="003F26B9">
        <w:rPr>
          <w:rFonts w:ascii="Times New Roman" w:eastAsia="Calibri" w:hAnsi="Times New Roman" w:cs="Times New Roman"/>
          <w:sz w:val="26"/>
          <w:szCs w:val="26"/>
          <w:lang w:eastAsia="en-US"/>
        </w:rPr>
        <w:t xml:space="preserve">Зі здобувачами освіти 10-11 кл. пройдено </w:t>
      </w:r>
      <w:r w:rsidRPr="003F26B9">
        <w:rPr>
          <w:rFonts w:ascii="Times New Roman" w:eastAsia="Calibri" w:hAnsi="Times New Roman" w:cs="Times New Roman"/>
          <w:sz w:val="26"/>
          <w:szCs w:val="26"/>
          <w:shd w:val="clear" w:color="auto" w:fill="FFFFFF"/>
          <w:lang w:eastAsia="en-US"/>
        </w:rPr>
        <w:t>о</w:t>
      </w:r>
      <w:r w:rsidRPr="003F26B9">
        <w:rPr>
          <w:rFonts w:ascii="Times New Roman" w:eastAsia="Calibri" w:hAnsi="Times New Roman" w:cs="Times New Roman"/>
          <w:sz w:val="26"/>
          <w:szCs w:val="26"/>
          <w:shd w:val="clear" w:color="auto" w:fill="FFFFFF"/>
          <w:lang w:val="ru-RU" w:eastAsia="en-US"/>
        </w:rPr>
        <w:t>нлайн курс «Цивільна безпека та підготовка до надзвичайних ситуацій»</w:t>
      </w:r>
      <w:r w:rsidRPr="003F26B9">
        <w:rPr>
          <w:rFonts w:ascii="Times New Roman" w:eastAsia="Calibri" w:hAnsi="Times New Roman" w:cs="Times New Roman"/>
          <w:sz w:val="26"/>
          <w:szCs w:val="26"/>
          <w:shd w:val="clear" w:color="auto" w:fill="FFFFFF"/>
          <w:lang w:eastAsia="en-US"/>
        </w:rPr>
        <w:t>, у</w:t>
      </w:r>
      <w:r w:rsidRPr="003F26B9">
        <w:rPr>
          <w:rFonts w:ascii="Times New Roman" w:eastAsia="Calibri" w:hAnsi="Times New Roman" w:cs="Times New Roman"/>
          <w:sz w:val="26"/>
          <w:szCs w:val="26"/>
          <w:shd w:val="clear" w:color="auto" w:fill="FFFFFF"/>
          <w:lang w:val="ru-RU" w:eastAsia="en-US"/>
        </w:rPr>
        <w:t>рок ЗУ «Ядерний вибух. План дій»</w:t>
      </w:r>
      <w:r w:rsidRPr="003F26B9">
        <w:rPr>
          <w:rFonts w:ascii="Times New Roman" w:eastAsia="Calibri" w:hAnsi="Times New Roman" w:cs="Times New Roman"/>
          <w:sz w:val="26"/>
          <w:szCs w:val="26"/>
          <w:shd w:val="clear" w:color="auto" w:fill="FFFFFF"/>
          <w:lang w:eastAsia="en-US"/>
        </w:rPr>
        <w:t xml:space="preserve"> (вчителі Волощук Н.В., Ярута П.А.). </w:t>
      </w:r>
    </w:p>
    <w:p w:rsidR="00112BAA" w:rsidRPr="003F26B9" w:rsidRDefault="00112BAA" w:rsidP="00112BAA">
      <w:pPr>
        <w:spacing w:after="0" w:line="240" w:lineRule="auto"/>
        <w:ind w:firstLine="426"/>
        <w:jc w:val="both"/>
        <w:rPr>
          <w:rFonts w:ascii="Times New Roman" w:eastAsia="Calibri" w:hAnsi="Times New Roman" w:cs="Times New Roman"/>
          <w:sz w:val="26"/>
          <w:szCs w:val="26"/>
          <w:shd w:val="clear" w:color="auto" w:fill="FFFFFF"/>
          <w:lang w:eastAsia="en-US"/>
        </w:rPr>
      </w:pPr>
      <w:r w:rsidRPr="003F26B9">
        <w:rPr>
          <w:rFonts w:ascii="Times New Roman" w:eastAsia="Calibri" w:hAnsi="Times New Roman" w:cs="Times New Roman"/>
          <w:sz w:val="26"/>
          <w:szCs w:val="26"/>
          <w:shd w:val="clear" w:color="auto" w:fill="FFFFFF"/>
          <w:lang w:eastAsia="en-US"/>
        </w:rPr>
        <w:t>Також учнів ознайомлено з темами :</w:t>
      </w:r>
    </w:p>
    <w:p w:rsidR="00112BAA" w:rsidRPr="003F26B9" w:rsidRDefault="00112BAA" w:rsidP="00112BAA">
      <w:pPr>
        <w:numPr>
          <w:ilvl w:val="0"/>
          <w:numId w:val="35"/>
        </w:numPr>
        <w:spacing w:after="0" w:line="240" w:lineRule="auto"/>
        <w:ind w:left="0" w:firstLine="426"/>
        <w:jc w:val="both"/>
        <w:rPr>
          <w:rFonts w:ascii="Times New Roman" w:eastAsia="Calibri" w:hAnsi="Times New Roman" w:cs="Times New Roman"/>
          <w:sz w:val="26"/>
          <w:szCs w:val="26"/>
          <w:shd w:val="clear" w:color="auto" w:fill="FFFFFF"/>
          <w:lang w:eastAsia="en-US"/>
        </w:rPr>
      </w:pPr>
      <w:r w:rsidRPr="003F26B9">
        <w:rPr>
          <w:rFonts w:ascii="Times New Roman" w:eastAsia="Calibri" w:hAnsi="Times New Roman" w:cs="Times New Roman"/>
          <w:sz w:val="26"/>
          <w:szCs w:val="26"/>
          <w:shd w:val="clear" w:color="auto" w:fill="FFFFFF"/>
          <w:lang w:eastAsia="en-US"/>
        </w:rPr>
        <w:t xml:space="preserve">Інформаційна безпека. Проведено бесіду «Молодіжна субкультура заборонити чи очолити?» (9-11 кл.), урок за навчальною програмою «Знання під час війни» «Інформаційна безпека» (5-8кл.), етичну бесіду «Культура використання гаджетів» (1-4кл.), батьків ознайомлено із серіалом «Безпека дітей в інтернеті» </w:t>
      </w:r>
    </w:p>
    <w:p w:rsidR="00112BAA" w:rsidRPr="003F26B9" w:rsidRDefault="00112BAA" w:rsidP="00112BAA">
      <w:pPr>
        <w:numPr>
          <w:ilvl w:val="0"/>
          <w:numId w:val="35"/>
        </w:numPr>
        <w:spacing w:after="0" w:line="240" w:lineRule="auto"/>
        <w:ind w:left="0" w:firstLine="426"/>
        <w:jc w:val="both"/>
        <w:rPr>
          <w:rFonts w:ascii="Times New Roman" w:eastAsia="Calibri" w:hAnsi="Times New Roman" w:cs="Times New Roman"/>
          <w:sz w:val="26"/>
          <w:szCs w:val="26"/>
          <w:shd w:val="clear" w:color="auto" w:fill="FFFFFF"/>
          <w:lang w:eastAsia="en-US"/>
        </w:rPr>
      </w:pPr>
      <w:r w:rsidRPr="003F26B9">
        <w:rPr>
          <w:rFonts w:ascii="Times New Roman" w:eastAsia="Calibri" w:hAnsi="Times New Roman" w:cs="Times New Roman"/>
          <w:sz w:val="26"/>
          <w:szCs w:val="26"/>
          <w:shd w:val="clear" w:color="auto" w:fill="FFFFFF"/>
          <w:lang w:eastAsia="en-US"/>
        </w:rPr>
        <w:t>Психологічна безпека.  Соціально -психологічною службою ліцею проведено арт-терапію кінетичним піском з учнями з числа ВПО «Щастя є!», акцію «Робити добро легко», оформлено  інформаційний стенд «Ми поруч» приурочений 105 річниці Товариства Червоного Хреста України, практичне заняття «Психологічні практики зняття стресу», акцію «Синя стрічка квітня», урок основ здоров’я «Психоактивні речовини і здоров’я». Батьків здобувачів освіти ознайомили інформаційними матеріали «Як підтримати дитину в стресовій ситуації»</w:t>
      </w:r>
    </w:p>
    <w:p w:rsidR="00112BAA" w:rsidRPr="003F26B9" w:rsidRDefault="00112BAA" w:rsidP="00112BAA">
      <w:pPr>
        <w:numPr>
          <w:ilvl w:val="0"/>
          <w:numId w:val="35"/>
        </w:numPr>
        <w:spacing w:after="0" w:line="240" w:lineRule="auto"/>
        <w:ind w:left="0" w:firstLine="426"/>
        <w:jc w:val="both"/>
        <w:rPr>
          <w:rFonts w:ascii="Times New Roman" w:eastAsia="Calibri" w:hAnsi="Times New Roman" w:cs="Times New Roman"/>
          <w:sz w:val="26"/>
          <w:szCs w:val="26"/>
          <w:shd w:val="clear" w:color="auto" w:fill="FFFFFF"/>
          <w:lang w:eastAsia="en-US"/>
        </w:rPr>
      </w:pPr>
      <w:r w:rsidRPr="003F26B9">
        <w:rPr>
          <w:rFonts w:ascii="Times New Roman" w:eastAsia="Calibri" w:hAnsi="Times New Roman" w:cs="Times New Roman"/>
          <w:sz w:val="26"/>
          <w:szCs w:val="26"/>
          <w:shd w:val="clear" w:color="auto" w:fill="FFFFFF"/>
          <w:lang w:eastAsia="en-US"/>
        </w:rPr>
        <w:lastRenderedPageBreak/>
        <w:t>Особиста безпека. Зі здобувачами освіти було проведено урок цивільного захисту «Дії населення в умовах надзвичайних ситуацій воєнного характеру» (3-11 клас), навчальну гру «Підказки в надзвичайних ситуаціях. Ризик пожежі» (за матеріалами UNICEF) (1-2 клас), практичне заняття «Перша домедична допомага при ураженні органів дихання та невідкладних станах»  (1-4,6 кл.), квест безпеки «Знати. Допомогти. Врятувати» (11 кл) (вчителі Волощук Н.В., Ярута П.А.). Педагогічний колектив та технічний персонал ознайомлені з пам’ятками з питань безпеки життєдіяльності і правил надання першої допомоги постраждалим від нещасних випадків та теоретично відпрацювали «Дії формувань ЦЗ за функціональним призначенням»</w:t>
      </w:r>
    </w:p>
    <w:p w:rsidR="00112BAA" w:rsidRPr="003F26B9" w:rsidRDefault="00112BAA" w:rsidP="00112BAA">
      <w:pPr>
        <w:numPr>
          <w:ilvl w:val="0"/>
          <w:numId w:val="36"/>
        </w:numPr>
        <w:spacing w:after="0" w:line="240" w:lineRule="auto"/>
        <w:ind w:left="0" w:firstLine="426"/>
        <w:jc w:val="both"/>
        <w:rPr>
          <w:rFonts w:ascii="Times New Roman" w:eastAsia="Calibri" w:hAnsi="Times New Roman" w:cs="Times New Roman"/>
          <w:sz w:val="26"/>
          <w:szCs w:val="26"/>
          <w:shd w:val="clear" w:color="auto" w:fill="FFFFFF"/>
          <w:lang w:eastAsia="en-US"/>
        </w:rPr>
      </w:pPr>
      <w:r w:rsidRPr="003F26B9">
        <w:rPr>
          <w:rFonts w:ascii="Times New Roman" w:eastAsia="Calibri" w:hAnsi="Times New Roman" w:cs="Times New Roman"/>
          <w:sz w:val="26"/>
          <w:szCs w:val="26"/>
          <w:shd w:val="clear" w:color="auto" w:fill="FFFFFF"/>
          <w:lang w:eastAsia="en-US"/>
        </w:rPr>
        <w:t>Національна безпека. Проведено урок за навчальною програмою «Знання під час війни» «Національна безпека» (5,7-11 кл.), конкурс малюнків «Барви ПЕРЕМОГИ» (1-4 кл.), учні 6 кл. підготували дослідницький проєкт «Вони захищають Батьківщину» (дослідження історії назв підрозділів ЗСУ).</w:t>
      </w:r>
    </w:p>
    <w:p w:rsidR="00112BAA" w:rsidRPr="003F26B9" w:rsidRDefault="00112BAA" w:rsidP="00112BAA">
      <w:pPr>
        <w:numPr>
          <w:ilvl w:val="0"/>
          <w:numId w:val="36"/>
        </w:numPr>
        <w:spacing w:after="0" w:line="240" w:lineRule="auto"/>
        <w:ind w:left="0" w:firstLine="426"/>
        <w:jc w:val="both"/>
        <w:rPr>
          <w:rFonts w:ascii="Times New Roman" w:eastAsia="Calibri" w:hAnsi="Times New Roman" w:cs="Times New Roman"/>
          <w:sz w:val="26"/>
          <w:szCs w:val="26"/>
          <w:shd w:val="clear" w:color="auto" w:fill="FFFFFF"/>
          <w:lang w:eastAsia="en-US"/>
        </w:rPr>
      </w:pPr>
      <w:r w:rsidRPr="003F26B9">
        <w:rPr>
          <w:rFonts w:ascii="Times New Roman" w:eastAsia="Calibri" w:hAnsi="Times New Roman" w:cs="Times New Roman"/>
          <w:sz w:val="26"/>
          <w:szCs w:val="26"/>
          <w:shd w:val="clear" w:color="auto" w:fill="FFFFFF"/>
          <w:lang w:eastAsia="en-US"/>
        </w:rPr>
        <w:t xml:space="preserve">Мінна небезпека. Важливе значення класними керівниками приділялося інформувіанню та навчанню учнів з  мінної безпеки. Так, в 1-4 класах урок мінної безпеки з псом Патроном , в 5-11 урок мінної безпеки з «Суперкомандою проти мін», учні 6 класу долучилися до просвітницько-профілактичної гри «Дивись під ноги», також здобувачі освіти ознайомлені з онлайн-грою з мінної безпеки  з «Суперкомандою проти мін». Питання мінної безпеки обговорювалося і з представниками ДСНС при зустрічі з учнями 1-4 кл. </w:t>
      </w:r>
      <w:r w:rsidRPr="003F26B9">
        <w:rPr>
          <w:rFonts w:ascii="Times New Roman" w:eastAsia="Calibri" w:hAnsi="Times New Roman" w:cs="Times New Roman"/>
          <w:sz w:val="26"/>
          <w:szCs w:val="26"/>
          <w:shd w:val="clear" w:color="auto" w:fill="FFFFFF"/>
          <w:lang w:eastAsia="en-US"/>
        </w:rPr>
        <w:tab/>
      </w:r>
    </w:p>
    <w:p w:rsidR="00112BAA" w:rsidRPr="003F26B9" w:rsidRDefault="00112BAA" w:rsidP="00112BAA">
      <w:pPr>
        <w:spacing w:after="160" w:line="259"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color w:val="000000"/>
          <w:sz w:val="26"/>
          <w:szCs w:val="26"/>
        </w:rPr>
        <w:t xml:space="preserve">В листопаді та травні було проведено Тижні безпеки дорожнього руху. Під час яких </w:t>
      </w:r>
      <w:r w:rsidRPr="003F26B9">
        <w:rPr>
          <w:rFonts w:ascii="Times New Roman" w:eastAsia="Calibri" w:hAnsi="Times New Roman" w:cs="Times New Roman"/>
          <w:sz w:val="26"/>
          <w:szCs w:val="26"/>
          <w:lang w:eastAsia="en-US"/>
        </w:rPr>
        <w:t xml:space="preserve">в усіх класах було проведено Єдиний національний урок «Безпечна дорога додому». Також протягом тижня з усіма учнями ліцею було проведено </w:t>
      </w:r>
      <w:r w:rsidRPr="003F26B9">
        <w:rPr>
          <w:rFonts w:ascii="Times New Roman" w:eastAsia="Calibri" w:hAnsi="Times New Roman" w:cs="Times New Roman"/>
          <w:sz w:val="26"/>
          <w:szCs w:val="26"/>
          <w:lang w:eastAsia="uk-UA"/>
        </w:rPr>
        <w:t xml:space="preserve">групову профілактичну бесіду «Правила велосипедистів» та інформхвилинку «Безпека на залізничних коліях».  За період проведення </w:t>
      </w:r>
      <w:r w:rsidRPr="003F26B9">
        <w:rPr>
          <w:rFonts w:ascii="Times New Roman" w:eastAsia="Calibri" w:hAnsi="Times New Roman" w:cs="Times New Roman"/>
          <w:sz w:val="26"/>
          <w:szCs w:val="26"/>
          <w:lang w:eastAsia="en-US"/>
        </w:rPr>
        <w:t>«7-го Глобального тижня безпеки дорожнього руху» з учнями початкових класів було проведено :</w:t>
      </w:r>
      <w:r w:rsidRPr="003F26B9">
        <w:rPr>
          <w:rFonts w:ascii="Times New Roman" w:eastAsia="Calibri" w:hAnsi="Times New Roman" w:cs="Times New Roman"/>
          <w:sz w:val="26"/>
          <w:szCs w:val="26"/>
          <w:lang w:eastAsia="uk-UA"/>
        </w:rPr>
        <w:t xml:space="preserve"> </w:t>
      </w:r>
      <w:r w:rsidRPr="003F26B9">
        <w:rPr>
          <w:rFonts w:ascii="Times New Roman" w:eastAsia="Calibri" w:hAnsi="Times New Roman" w:cs="Times New Roman"/>
          <w:sz w:val="26"/>
          <w:szCs w:val="26"/>
          <w:lang w:eastAsia="en-US"/>
        </w:rPr>
        <w:t>флешмоб-руханку «Молодь за безпеку дорожнього руху» (1-4 кл.)</w:t>
      </w:r>
      <w:r w:rsidRPr="003F26B9">
        <w:rPr>
          <w:rFonts w:ascii="Times New Roman" w:eastAsia="Calibri" w:hAnsi="Times New Roman" w:cs="Times New Roman"/>
          <w:sz w:val="26"/>
          <w:szCs w:val="26"/>
          <w:lang w:eastAsia="uk-UA"/>
        </w:rPr>
        <w:t xml:space="preserve">, </w:t>
      </w:r>
      <w:r w:rsidRPr="003F26B9">
        <w:rPr>
          <w:rFonts w:ascii="Times New Roman" w:eastAsia="Calibri" w:hAnsi="Times New Roman" w:cs="Times New Roman"/>
          <w:sz w:val="26"/>
          <w:szCs w:val="26"/>
          <w:lang w:eastAsia="en-US"/>
        </w:rPr>
        <w:t>мультгодини з теми безпеки дорожнього руху (1-3 кл.)</w:t>
      </w:r>
      <w:r w:rsidRPr="003F26B9">
        <w:rPr>
          <w:rFonts w:ascii="Times New Roman" w:eastAsia="Calibri" w:hAnsi="Times New Roman" w:cs="Times New Roman"/>
          <w:sz w:val="26"/>
          <w:szCs w:val="26"/>
          <w:lang w:eastAsia="uk-UA"/>
        </w:rPr>
        <w:t>, л</w:t>
      </w:r>
      <w:r w:rsidRPr="003F26B9">
        <w:rPr>
          <w:rFonts w:ascii="Times New Roman" w:eastAsia="Calibri" w:hAnsi="Times New Roman" w:cs="Times New Roman"/>
          <w:sz w:val="26"/>
          <w:szCs w:val="26"/>
          <w:lang w:eastAsia="en-US"/>
        </w:rPr>
        <w:t>ітературні читання творів В. Паронової «Острівок безпеки», «Зебра», «Переходимо вулицю» (3 кл)</w:t>
      </w:r>
      <w:r w:rsidRPr="003F26B9">
        <w:rPr>
          <w:rFonts w:ascii="Times New Roman" w:eastAsia="Calibri" w:hAnsi="Times New Roman" w:cs="Times New Roman"/>
          <w:sz w:val="26"/>
          <w:szCs w:val="26"/>
          <w:lang w:eastAsia="uk-UA"/>
        </w:rPr>
        <w:t>, м</w:t>
      </w:r>
      <w:r w:rsidRPr="003F26B9">
        <w:rPr>
          <w:rFonts w:ascii="Times New Roman" w:eastAsia="Calibri" w:hAnsi="Times New Roman" w:cs="Times New Roman"/>
          <w:sz w:val="26"/>
          <w:szCs w:val="26"/>
          <w:lang w:eastAsia="en-US"/>
        </w:rPr>
        <w:t>алюнок на асфальті «Дорожні знаки бережуть життя» (1-2 кл.)</w:t>
      </w:r>
      <w:r w:rsidRPr="003F26B9">
        <w:rPr>
          <w:rFonts w:ascii="Times New Roman" w:eastAsia="Calibri" w:hAnsi="Times New Roman" w:cs="Times New Roman"/>
          <w:sz w:val="26"/>
          <w:szCs w:val="26"/>
          <w:lang w:eastAsia="uk-UA"/>
        </w:rPr>
        <w:t>, п</w:t>
      </w:r>
      <w:r w:rsidRPr="003F26B9">
        <w:rPr>
          <w:rFonts w:ascii="Times New Roman" w:eastAsia="Calibri" w:hAnsi="Times New Roman" w:cs="Times New Roman"/>
          <w:sz w:val="26"/>
          <w:szCs w:val="26"/>
          <w:lang w:eastAsia="en-US"/>
        </w:rPr>
        <w:t>рактичне заняття «Знаємо та діємо» з надання першої домедичної допомоги під час ДТП (4 кл.)</w:t>
      </w:r>
      <w:r w:rsidRPr="003F26B9">
        <w:rPr>
          <w:rFonts w:ascii="Times New Roman" w:eastAsia="Calibri" w:hAnsi="Times New Roman" w:cs="Times New Roman"/>
          <w:sz w:val="26"/>
          <w:szCs w:val="26"/>
          <w:lang w:eastAsia="uk-UA"/>
        </w:rPr>
        <w:t xml:space="preserve">, </w:t>
      </w:r>
      <w:r w:rsidRPr="003F26B9">
        <w:rPr>
          <w:rFonts w:ascii="Times New Roman" w:eastAsia="Calibri" w:hAnsi="Times New Roman" w:cs="Times New Roman"/>
          <w:sz w:val="26"/>
          <w:szCs w:val="26"/>
          <w:lang w:eastAsia="en-US"/>
        </w:rPr>
        <w:t>навчальний селфі-марафон «Дорожня грамота». В онлайнформаті було проведено фоточелендж «Я пішохід» для учнів 9-11 класів.</w:t>
      </w:r>
      <w:r w:rsidRPr="003F26B9">
        <w:rPr>
          <w:rFonts w:ascii="Times New Roman" w:eastAsia="Calibri" w:hAnsi="Times New Roman" w:cs="Times New Roman"/>
          <w:sz w:val="26"/>
          <w:szCs w:val="26"/>
          <w:lang w:eastAsia="uk-UA"/>
        </w:rPr>
        <w:t xml:space="preserve"> </w:t>
      </w:r>
      <w:r w:rsidRPr="003F26B9">
        <w:rPr>
          <w:rFonts w:ascii="Times New Roman" w:eastAsia="Calibri" w:hAnsi="Times New Roman" w:cs="Times New Roman"/>
          <w:sz w:val="26"/>
          <w:szCs w:val="26"/>
          <w:lang w:eastAsia="en-US"/>
        </w:rPr>
        <w:t xml:space="preserve">18 травня за ініціативи та організації учнівського самоврядування ліцею відбувся велодень «Екотранспорт - 2023» в якому активну участь взяли педагогічні та технічні працівники ліцею, учні 1-4 та 11 кл. </w:t>
      </w:r>
    </w:p>
    <w:p w:rsidR="00112BAA" w:rsidRPr="003F26B9" w:rsidRDefault="00112BAA" w:rsidP="00112BAA">
      <w:pPr>
        <w:spacing w:after="160" w:line="259" w:lineRule="auto"/>
        <w:ind w:firstLine="426"/>
        <w:jc w:val="both"/>
        <w:rPr>
          <w:rFonts w:ascii="Times New Roman" w:eastAsia="Calibri" w:hAnsi="Times New Roman" w:cs="Times New Roman"/>
          <w:sz w:val="26"/>
          <w:szCs w:val="26"/>
        </w:rPr>
      </w:pPr>
      <w:r w:rsidRPr="003F26B9">
        <w:rPr>
          <w:rFonts w:ascii="Times New Roman" w:eastAsia="Calibri" w:hAnsi="Times New Roman" w:cs="Times New Roman"/>
          <w:sz w:val="26"/>
          <w:szCs w:val="26"/>
          <w:lang w:eastAsia="en-US"/>
        </w:rPr>
        <w:t xml:space="preserve">Також у виховному плані було передбачено та проведено ряд здоров’язбережувальних та спортивних заходів . Зокрема, </w:t>
      </w:r>
      <w:r w:rsidRPr="003F26B9">
        <w:rPr>
          <w:rFonts w:ascii="Times New Roman" w:eastAsia="Calibri" w:hAnsi="Times New Roman" w:cs="Times New Roman"/>
          <w:color w:val="000000"/>
          <w:sz w:val="26"/>
          <w:szCs w:val="26"/>
        </w:rPr>
        <w:t>Олімпійський тиждень до Дня фізкультури і спорту, Всесвітній День туризму, спортивні змагання «Ми- маленькі козачата, але силою у тата», «Козацьки забави» до Дня Збройних Сил України,</w:t>
      </w:r>
      <w:r w:rsidRPr="003F26B9">
        <w:rPr>
          <w:rFonts w:ascii="Times New Roman" w:eastAsia="Calibri" w:hAnsi="Times New Roman" w:cs="Times New Roman"/>
          <w:sz w:val="26"/>
          <w:szCs w:val="26"/>
          <w:lang w:eastAsia="en-US"/>
        </w:rPr>
        <w:t xml:space="preserve"> шкільні змагання з волейболу серед учнів та вчителів за перехідний кубок «Кубок першості з волейболу пам’яті воїнів інтернаціоналістів», благодійний матч з волейболу до Дня українського добровольця, спортивно-сімейне свято в 2-3 класах, загальношкільна зарядка «Ранок починається не з кави» до Всесвітнього Дня здоров’я, спортивні «Ігри патріотів», товариський волейбольний матч до Дня героїв із збірною учнів Антонівського ліцею. Традиційними для учнів 1-4 кл. були вітамінні перерви, інтерактивні вправи та руханки на перервах, які проводилися щотижня та користувалися великим попитом у дітей.  З метою профілактики та попередження негативних </w:t>
      </w:r>
      <w:r w:rsidRPr="003F26B9">
        <w:rPr>
          <w:rFonts w:ascii="Times New Roman" w:eastAsia="Calibri" w:hAnsi="Times New Roman" w:cs="Times New Roman"/>
          <w:sz w:val="26"/>
          <w:szCs w:val="26"/>
          <w:lang w:eastAsia="en-US"/>
        </w:rPr>
        <w:lastRenderedPageBreak/>
        <w:t xml:space="preserve">соціальних явищ було проведено Міжнародний день некуріння, День ненасильства, </w:t>
      </w:r>
      <w:r w:rsidRPr="003F26B9">
        <w:rPr>
          <w:rFonts w:ascii="Times New Roman" w:eastAsia="Calibri" w:hAnsi="Times New Roman" w:cs="Times New Roman"/>
          <w:color w:val="000000"/>
          <w:sz w:val="26"/>
          <w:szCs w:val="26"/>
          <w:lang w:eastAsia="en-US"/>
        </w:rPr>
        <w:t xml:space="preserve">Міжнародний день боротьби проти насилля, години спілкування: «Не  проміняй свободу на рабство», </w:t>
      </w:r>
      <w:r w:rsidRPr="003F26B9">
        <w:rPr>
          <w:rFonts w:ascii="Times New Roman" w:eastAsia="Calibri" w:hAnsi="Times New Roman" w:cs="Times New Roman"/>
          <w:color w:val="000000"/>
          <w:spacing w:val="4"/>
          <w:sz w:val="26"/>
          <w:szCs w:val="26"/>
          <w:lang w:eastAsia="en-US"/>
        </w:rPr>
        <w:t xml:space="preserve">«Як захистити себе від насилля в </w:t>
      </w:r>
      <w:r w:rsidRPr="003F26B9">
        <w:rPr>
          <w:rFonts w:ascii="Times New Roman" w:eastAsia="Calibri" w:hAnsi="Times New Roman" w:cs="Times New Roman"/>
          <w:color w:val="000000"/>
          <w:sz w:val="26"/>
          <w:szCs w:val="26"/>
          <w:lang w:eastAsia="en-US"/>
        </w:rPr>
        <w:t xml:space="preserve">сім'ї», «Життя без насилля» «Гнів і агресивність», «Захистити себе від насильства», </w:t>
      </w:r>
      <w:r w:rsidRPr="003F26B9">
        <w:rPr>
          <w:rFonts w:ascii="Times New Roman" w:eastAsia="Calibri" w:hAnsi="Times New Roman" w:cs="Times New Roman"/>
          <w:sz w:val="26"/>
          <w:szCs w:val="26"/>
          <w:lang w:eastAsia="en-US"/>
        </w:rPr>
        <w:t xml:space="preserve">акцію «Синя стрічка. СТОП насильству», </w:t>
      </w:r>
      <w:r w:rsidRPr="003F26B9">
        <w:rPr>
          <w:rFonts w:ascii="Times New Roman" w:eastAsia="Calibri" w:hAnsi="Times New Roman" w:cs="Times New Roman"/>
          <w:color w:val="000000"/>
          <w:sz w:val="26"/>
          <w:szCs w:val="26"/>
          <w:lang w:eastAsia="en-US"/>
        </w:rPr>
        <w:t xml:space="preserve"> </w:t>
      </w:r>
      <w:r w:rsidRPr="003F26B9">
        <w:rPr>
          <w:rFonts w:ascii="Times New Roman" w:eastAsia="Calibri" w:hAnsi="Times New Roman" w:cs="Times New Roman"/>
          <w:sz w:val="26"/>
          <w:szCs w:val="26"/>
          <w:lang w:eastAsia="en-US"/>
        </w:rPr>
        <w:t>День боротьби з торгівлею людьми,  просвітницько-профілактичні заходи на тему: «Торгівля людьми або «біле рабство», інформаційну кампанію «Європейський день  боротьби з торгівлею людьми». Традиційно проведено Всеукраїнську акцію « 16 днів проти насилля» під час якої було проведено акцію #НеВдарАпідтягнись (Міжнародний день боротьби з насильством щодо жінок) серед учнів 11 кл., Всесвітній день інформації. Пам’ятка для батьків «Онлайн-ризики», години спілкування, бесіди «Щаслива родина-щаслива дитина»,  акцію «Долоньки – не для биття» серед учнів 1 кл.,флешмоб «Синя стрічка» в 4 кл., пререгляд та обговорення відеофільму «Станція призначення життя» (Міжнародний день боротьби  з рабством) у 10 кл., сторітелінг «Насильство у казках» з учнями 2 кл., акція «Ти такий, як і я» для дітей з обмеженими фізичними можливостями,  фоточелендж  «Посмішка робить світ добрішим» в 3 кл., інформхвилинку  «Вшанування пам’яті студенток, розстріляних у Монреалі» в 11 кл., профілактичний захід «STOP булінг» з інспектором ювенальної превенції Вараського РВП ГУНП старшим лейтенантом поліції та начальником служби у справах дітей виконавчого комітету Антонівської сільської ради в 3-4  кл., практичні вправи на ураках правознавства «Корупція –«Хвороба» демократії» в 9 кл., Всесвітній день запобігання суїциду в рамках якого було проведено виставку малюнків «Моє хоббі» (1-4 кл), фотовиставка «Життя прекрасне» (9-11 кл) та анкетування для батьків. Ще одним традиційним заходом є квест «Ми проти СНІДу-ми за життя» та акція «Червона стрічка»  до Міжнародного дня боротьби зі СНІДом. У зв’язку із обмежувальними заходами та попередженням поширення COVID-19 проведено уроки для учнів (за матеріалами спільного проєкту МОН з Дитячим фондом ООН (ЮНІСЕФ) в Україні) в 6-10 кл. бесіди «Небезпека COVID-19» в 1-5 кл.Вчителями інформатики було проведено заходи до Всесвітнього дня інтернету, метою яких була безпека дітей в інтернет просторі.</w:t>
      </w:r>
      <w:r w:rsidRPr="003F26B9">
        <w:rPr>
          <w:rFonts w:ascii="Times New Roman" w:eastAsia="Calibri" w:hAnsi="Times New Roman" w:cs="Times New Roman"/>
          <w:sz w:val="26"/>
          <w:szCs w:val="26"/>
          <w:shd w:val="clear" w:color="auto" w:fill="FFFFFF"/>
          <w:lang w:eastAsia="en-US"/>
        </w:rPr>
        <w:t xml:space="preserve"> Година здоров’я з медсестрою в 1-4 кл. Вперше наш ліцей долучився до Міжнародного тижня здоров’я підлітків в рамках якого було проведено  «</w:t>
      </w:r>
      <w:r w:rsidRPr="003F26B9">
        <w:rPr>
          <w:rFonts w:ascii="Times New Roman" w:eastAsia="Calibri" w:hAnsi="Times New Roman" w:cs="Times New Roman"/>
          <w:i/>
          <w:iCs/>
          <w:sz w:val="26"/>
          <w:szCs w:val="26"/>
          <w:shd w:val="clear" w:color="auto" w:fill="FFFFFF"/>
          <w:lang w:eastAsia="en-US"/>
        </w:rPr>
        <w:t>Здоров'я </w:t>
      </w:r>
      <w:r w:rsidRPr="003F26B9">
        <w:rPr>
          <w:rFonts w:ascii="Times New Roman" w:eastAsia="Calibri" w:hAnsi="Times New Roman" w:cs="Times New Roman"/>
          <w:sz w:val="26"/>
          <w:szCs w:val="26"/>
          <w:shd w:val="clear" w:color="auto" w:fill="FFFFFF"/>
          <w:lang w:eastAsia="en-US"/>
        </w:rPr>
        <w:t>стежку сам я прокладу»</w:t>
      </w:r>
      <w:r w:rsidRPr="003F26B9">
        <w:rPr>
          <w:rFonts w:ascii="Times New Roman" w:eastAsia="Calibri" w:hAnsi="Times New Roman" w:cs="Times New Roman"/>
          <w:sz w:val="26"/>
          <w:szCs w:val="26"/>
          <w:lang w:eastAsia="en-US"/>
        </w:rPr>
        <w:t xml:space="preserve"> забезпечення безпечного освітнього середовища. Також медичною сестрою систематично проводилися бесіди з попередження поширення інфекційних захворювань. Міжнародний день некуріння. Всеукраїнська акція « 16 днів проти насилля» Міжнародний день толерантності. Акція «Синя стрічка. СТОП насильству», «Щедрий вівторок» </w:t>
      </w:r>
      <w:r w:rsidRPr="003F26B9">
        <w:rPr>
          <w:rFonts w:ascii="Times New Roman" w:eastAsia="Calibri" w:hAnsi="Times New Roman" w:cs="Times New Roman"/>
          <w:bCs/>
          <w:sz w:val="26"/>
          <w:szCs w:val="26"/>
          <w:lang w:eastAsia="en-US"/>
        </w:rPr>
        <w:t>Заходи до Всесвітнього дня боротьби зі СНІДом.</w:t>
      </w:r>
      <w:r w:rsidRPr="003F26B9">
        <w:rPr>
          <w:rFonts w:ascii="Times New Roman" w:eastAsia="Calibri" w:hAnsi="Times New Roman" w:cs="Times New Roman"/>
          <w:sz w:val="26"/>
          <w:szCs w:val="26"/>
        </w:rPr>
        <w:t xml:space="preserve"> Анкетування « Я та булінг»</w:t>
      </w:r>
    </w:p>
    <w:p w:rsidR="00112BAA" w:rsidRPr="003F26B9" w:rsidRDefault="00112BAA" w:rsidP="00112BAA">
      <w:pPr>
        <w:spacing w:after="160" w:line="259" w:lineRule="auto"/>
        <w:ind w:firstLine="426"/>
        <w:jc w:val="both"/>
        <w:rPr>
          <w:rFonts w:ascii="Times New Roman" w:eastAsia="Calibri" w:hAnsi="Times New Roman" w:cs="Times New Roman"/>
          <w:color w:val="000000"/>
          <w:sz w:val="26"/>
          <w:szCs w:val="26"/>
        </w:rPr>
      </w:pPr>
      <w:r w:rsidRPr="003F26B9">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Pr="003F26B9">
        <w:rPr>
          <w:rFonts w:ascii="Times New Roman" w:eastAsia="Calibri" w:hAnsi="Times New Roman" w:cs="Times New Roman"/>
          <w:iCs/>
          <w:color w:val="000000"/>
          <w:sz w:val="26"/>
          <w:szCs w:val="26"/>
        </w:rPr>
        <w:t>У рамках виховання ціннісного ставлення до</w:t>
      </w:r>
      <w:r w:rsidRPr="003F26B9">
        <w:rPr>
          <w:rFonts w:ascii="Times New Roman" w:eastAsia="Calibri" w:hAnsi="Times New Roman" w:cs="Times New Roman"/>
          <w:b/>
          <w:iCs/>
          <w:color w:val="000000"/>
          <w:sz w:val="26"/>
          <w:szCs w:val="26"/>
        </w:rPr>
        <w:t xml:space="preserve"> </w:t>
      </w:r>
      <w:r w:rsidRPr="003F26B9">
        <w:rPr>
          <w:rFonts w:ascii="Times New Roman" w:eastAsia="Calibri" w:hAnsi="Times New Roman" w:cs="Times New Roman"/>
          <w:iCs/>
          <w:color w:val="000000"/>
          <w:sz w:val="26"/>
          <w:szCs w:val="26"/>
        </w:rPr>
        <w:t>сім’ї, родини, людей</w:t>
      </w:r>
      <w:r w:rsidRPr="003F26B9">
        <w:rPr>
          <w:rFonts w:ascii="Times New Roman" w:eastAsia="Calibri" w:hAnsi="Times New Roman" w:cs="Times New Roman"/>
          <w:color w:val="000000"/>
          <w:sz w:val="26"/>
          <w:szCs w:val="26"/>
          <w:lang w:val="ru-RU"/>
        </w:rPr>
        <w:t> </w:t>
      </w:r>
      <w:r w:rsidRPr="003F26B9">
        <w:rPr>
          <w:rFonts w:ascii="Times New Roman" w:eastAsia="Calibri" w:hAnsi="Times New Roman" w:cs="Times New Roman"/>
          <w:color w:val="000000"/>
          <w:sz w:val="26"/>
          <w:szCs w:val="26"/>
        </w:rPr>
        <w:t>було проведено волонтерські акції в підтримку воїнів АТО та жителів сходу, комплекс превентивних, просвітницьких заходів у рамках акції «16 днів проти насилля», день доброти та акція «Щедрий вівторок», акція «Запали свічку» до дня пам’яті жертв голодоморів, День людей з інвалітністю, тиждень благодійності «Стань комусь Святим Миколаєм», онлайн фестиваль колядок, День матері, День героїв та ін.  Двічі протягом року було організовано благодійні ярмарки на підтримку ЗСУ. Важливим внеском у наближення перемоги стало придання трьох іменних дронів у співпраці з ГО «Відповідальні українці»</w:t>
      </w:r>
    </w:p>
    <w:p w:rsidR="00112BAA" w:rsidRPr="003F26B9" w:rsidRDefault="00112BAA" w:rsidP="00112BAA">
      <w:pPr>
        <w:spacing w:after="160" w:line="259" w:lineRule="auto"/>
        <w:ind w:firstLine="426"/>
        <w:jc w:val="both"/>
        <w:rPr>
          <w:rFonts w:ascii="Times New Roman" w:eastAsia="Calibri" w:hAnsi="Times New Roman" w:cs="Times New Roman"/>
          <w:color w:val="000000"/>
          <w:sz w:val="26"/>
          <w:szCs w:val="26"/>
        </w:rPr>
      </w:pPr>
      <w:r w:rsidRPr="003F26B9">
        <w:rPr>
          <w:rFonts w:ascii="Times New Roman" w:eastAsia="Calibri" w:hAnsi="Times New Roman" w:cs="Times New Roman"/>
          <w:color w:val="000000"/>
          <w:sz w:val="26"/>
          <w:szCs w:val="26"/>
        </w:rPr>
        <w:lastRenderedPageBreak/>
        <w:t xml:space="preserve">       </w:t>
      </w:r>
      <w:r w:rsidRPr="003F26B9">
        <w:rPr>
          <w:rFonts w:ascii="Times New Roman" w:eastAsia="Calibri" w:hAnsi="Times New Roman" w:cs="Times New Roman"/>
          <w:iCs/>
          <w:color w:val="000000"/>
          <w:sz w:val="26"/>
          <w:szCs w:val="26"/>
        </w:rPr>
        <w:t xml:space="preserve">Вихованню ціннісного ставлення до природи сприяли природоохоронні акції такі як: «Шкільне подвір’я», «Нехай квітне моя Україна», «Птах року», «Озеленення школи», «Годівничка», «Шпаківня».  </w:t>
      </w:r>
      <w:r w:rsidRPr="003F26B9">
        <w:rPr>
          <w:rFonts w:ascii="Times New Roman" w:eastAsia="Calibri" w:hAnsi="Times New Roman" w:cs="Times New Roman"/>
          <w:color w:val="000000"/>
          <w:sz w:val="26"/>
          <w:szCs w:val="26"/>
        </w:rPr>
        <w:t xml:space="preserve">Традиційно в школі була проведена природоохоронна акція за участю працівників Великоцепцевицького лісництва «Ліси для нащадків». В школі діє дитяча громадська екологічна організація «Еко-ластівки» метою якої є сприяння вихованню екологічної свідомості учнів школи, організація та проведення екологічних акцій заходів. Зокрема, було проведено акцію «Чисті береги», «Мандруючи стежками рідного села» та ін. Також було проведено інформаційні дайджести до Всесвітнього дня річок та дня туризму. Проведено інформаційно-просвітницькі заходи до Дня Землі, Дня Довкілля. Класними керівниками проведено екологічні виховні години присвячені сортуванню сміття та його важливості в суспільстві. </w:t>
      </w:r>
    </w:p>
    <w:p w:rsidR="00112BAA" w:rsidRPr="003F26B9" w:rsidRDefault="00112BAA" w:rsidP="00112BAA">
      <w:pPr>
        <w:spacing w:after="160" w:line="259" w:lineRule="auto"/>
        <w:ind w:firstLine="426"/>
        <w:jc w:val="both"/>
        <w:rPr>
          <w:rFonts w:ascii="Times New Roman" w:eastAsia="Calibri" w:hAnsi="Times New Roman" w:cs="Times New Roman"/>
          <w:color w:val="000000"/>
          <w:sz w:val="26"/>
          <w:szCs w:val="26"/>
        </w:rPr>
      </w:pPr>
      <w:r w:rsidRPr="003F26B9">
        <w:rPr>
          <w:rFonts w:ascii="Times New Roman" w:eastAsia="Calibri" w:hAnsi="Times New Roman" w:cs="Times New Roman"/>
          <w:color w:val="000000"/>
          <w:sz w:val="26"/>
          <w:szCs w:val="26"/>
        </w:rPr>
        <w:t xml:space="preserve">    Формування ціннісного ставлення до мистецтва та праці здійснюється традиційно під час проведення конкурсів та виставок. Наприклад виставка малюнків «Моє хоббі» (1-4 кл), фотовиставка «Життя прекрасне», «Я і мій маленький друг» конкурс малюнків «Я люблю Україну», виставка учнівських робіт «Осінній вернісаж», фоторепортаж «Мандруючи стежками рідного краю», конкурс на найкращу новорічну іграшку, квест « У гостях в діда Різдвяника». Учні ліцею взяли участь в обласних, районних творчих конкурсах таких як : конкурс малюнків «За нашу свободу», «Україна без корупції», конкурс патріотичної пісні «Поліська Січ», конкурс гуморесок «Поліські пересмішники», конкурс читців «Живи, Кобзарю, в пам’яті людській», великодня акція « Лист солдату: з вірою в перемогу»</w:t>
      </w:r>
    </w:p>
    <w:p w:rsidR="00112BAA" w:rsidRPr="003F26B9" w:rsidRDefault="00112BAA" w:rsidP="00112BAA">
      <w:pPr>
        <w:spacing w:after="0" w:line="240" w:lineRule="auto"/>
        <w:ind w:firstLine="426"/>
        <w:jc w:val="center"/>
        <w:rPr>
          <w:rFonts w:ascii="Times New Roman" w:eastAsia="Calibri" w:hAnsi="Times New Roman" w:cs="Times New Roman"/>
          <w:b/>
          <w:sz w:val="28"/>
          <w:szCs w:val="28"/>
        </w:rPr>
      </w:pPr>
      <w:r w:rsidRPr="003F26B9">
        <w:rPr>
          <w:rFonts w:ascii="Times New Roman" w:eastAsia="Calibri" w:hAnsi="Times New Roman" w:cs="Times New Roman"/>
          <w:b/>
          <w:sz w:val="28"/>
          <w:szCs w:val="28"/>
        </w:rPr>
        <w:t>Учнівське самоврядування</w:t>
      </w:r>
    </w:p>
    <w:p w:rsidR="00112BAA" w:rsidRPr="003F26B9" w:rsidRDefault="00112BAA" w:rsidP="00112BAA">
      <w:pPr>
        <w:spacing w:after="0" w:line="240" w:lineRule="auto"/>
        <w:ind w:firstLine="426"/>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3F26B9">
        <w:rPr>
          <w:rFonts w:ascii="Times New Roman" w:eastAsia="Calibri" w:hAnsi="Times New Roman" w:cs="Times New Roman"/>
          <w:sz w:val="26"/>
          <w:szCs w:val="26"/>
        </w:rPr>
        <w:t xml:space="preserve"> Серед  виховних занять у ліцеї важливе місце відводиться учнівському самоврядуванню, яке є сполучною ланкою між учнями та вчителями, адміністрацією. Модель учнівського самоврядування нашого закладу має цілеспрямовану, конкретну, систематичну і прогнозовану за наслідками діяльності школярів. Протягом 2023-2024 н.р. робота учнівського самоврядування спрямовувалася на формування особистості з глибоко усвідомленою громадянською позицією. Забезпечувала комплексний виховний вплив на учнів шляхом залучення їх до активної та систематичної участі у вирішенні важливих питань класу та закладу, в залученні всіх членів шкільного колективу до планування, організації, контролю й підбиття підсумків навчальної та суспільно-корисної праці. Основною метою стало виховання школярів з активною життєвою позицією. Учні самостійно організовували, планували, та оцінювали результати своєї діяльності.</w:t>
      </w:r>
      <w:r w:rsidRPr="003F26B9">
        <w:rPr>
          <w:rFonts w:ascii="Times New Roman" w:eastAsia="Calibri" w:hAnsi="Times New Roman" w:cs="Times New Roman"/>
          <w:color w:val="000000"/>
          <w:sz w:val="26"/>
          <w:szCs w:val="26"/>
          <w:lang w:val="ru-RU" w:eastAsia="en-US"/>
        </w:rPr>
        <w:t xml:space="preserve">  </w:t>
      </w:r>
      <w:r w:rsidRPr="003F26B9">
        <w:rPr>
          <w:rFonts w:ascii="Times New Roman" w:eastAsia="Calibri" w:hAnsi="Times New Roman" w:cs="Times New Roman"/>
          <w:sz w:val="26"/>
          <w:szCs w:val="26"/>
          <w:lang w:val="ru-RU"/>
        </w:rPr>
        <w:t xml:space="preserve">          </w:t>
      </w:r>
      <w:r w:rsidRPr="003F26B9">
        <w:rPr>
          <w:rFonts w:ascii="Times New Roman" w:eastAsia="Calibri" w:hAnsi="Times New Roman" w:cs="Times New Roman"/>
          <w:sz w:val="26"/>
          <w:szCs w:val="26"/>
        </w:rPr>
        <w:t>Вищим органом шкільного самоврядування є загальноучнівська конференція</w:t>
      </w:r>
      <w:r w:rsidRPr="003F26B9">
        <w:rPr>
          <w:rFonts w:ascii="Times New Roman" w:eastAsia="Calibri" w:hAnsi="Times New Roman" w:cs="Times New Roman"/>
          <w:color w:val="000000"/>
          <w:sz w:val="26"/>
          <w:szCs w:val="26"/>
          <w:lang w:val="ru-RU" w:eastAsia="en-US"/>
        </w:rPr>
        <w:t xml:space="preserve">  та міністерства. Так протягом навчального року діяли</w:t>
      </w:r>
      <w:r w:rsidRPr="003F26B9">
        <w:rPr>
          <w:rFonts w:ascii="Times New Roman" w:eastAsia="Calibri" w:hAnsi="Times New Roman" w:cs="Times New Roman"/>
          <w:color w:val="000000"/>
          <w:sz w:val="26"/>
          <w:szCs w:val="26"/>
          <w:lang w:eastAsia="en-US"/>
        </w:rPr>
        <w:t xml:space="preserve"> такі</w:t>
      </w:r>
      <w:r w:rsidRPr="003F26B9">
        <w:rPr>
          <w:rFonts w:ascii="Times New Roman" w:eastAsia="Calibri" w:hAnsi="Times New Roman" w:cs="Times New Roman"/>
          <w:color w:val="000000"/>
          <w:sz w:val="26"/>
          <w:szCs w:val="26"/>
          <w:lang w:val="ru-RU" w:eastAsia="en-US"/>
        </w:rPr>
        <w:t xml:space="preserve"> напрямки міністерств: культури та інформації, освіти, внутрішніх справ, спорту та корисних справ.</w:t>
      </w:r>
    </w:p>
    <w:p w:rsidR="00112BAA" w:rsidRPr="003F26B9" w:rsidRDefault="00112BAA" w:rsidP="00112BAA">
      <w:pPr>
        <w:spacing w:after="0" w:line="240" w:lineRule="auto"/>
        <w:ind w:firstLine="426"/>
        <w:jc w:val="both"/>
        <w:rPr>
          <w:rFonts w:ascii="Times New Roman" w:eastAsia="Calibri" w:hAnsi="Times New Roman" w:cs="Times New Roman"/>
          <w:sz w:val="26"/>
          <w:szCs w:val="26"/>
        </w:rPr>
      </w:pPr>
      <w:r w:rsidRPr="003F26B9">
        <w:rPr>
          <w:rFonts w:ascii="Times New Roman" w:eastAsia="Calibri" w:hAnsi="Times New Roman" w:cs="Times New Roman"/>
          <w:sz w:val="26"/>
          <w:szCs w:val="26"/>
        </w:rPr>
        <w:t xml:space="preserve">    Протягом 2023-2024 н.р. учнівське самоврядування працювало над Програмою національного виховання у закладах освіти Рівненщини на 2020–2025 роки, де акцентувалася увага на ціннісному самовизначенню та національному самоусвідомленню особистості, що передбачає увагу щодо повернення до власних витоків, національної виховної традиції, української ідентичності, державницького патріотизму, а також української мови, культури, народних звичаїв як чинників єдності нації та цілісного образу України. З цією метою було проведено ряд заходів, в яких брали участь міністерства.</w:t>
      </w:r>
    </w:p>
    <w:p w:rsidR="00112BAA" w:rsidRPr="003F26B9" w:rsidRDefault="00112BAA" w:rsidP="00112BAA">
      <w:pPr>
        <w:spacing w:after="0" w:line="240" w:lineRule="auto"/>
        <w:ind w:firstLine="426"/>
        <w:jc w:val="both"/>
        <w:rPr>
          <w:rFonts w:ascii="Times New Roman" w:eastAsia="Calibri" w:hAnsi="Times New Roman" w:cs="Times New Roman"/>
          <w:sz w:val="26"/>
          <w:szCs w:val="26"/>
        </w:rPr>
      </w:pPr>
      <w:r w:rsidRPr="003F26B9">
        <w:rPr>
          <w:rFonts w:ascii="Times New Roman" w:eastAsia="Calibri" w:hAnsi="Times New Roman" w:cs="Times New Roman"/>
          <w:sz w:val="26"/>
          <w:szCs w:val="26"/>
        </w:rPr>
        <w:lastRenderedPageBreak/>
        <w:t xml:space="preserve">    Міністерство освіти брало активну участь у проведенні інформхвилинок для учнів 1-4 кл.; були розробниками та організаторами онлайн тестів  у мережі інстаграм; відзняли шкільне інтерв’ю на Міжнародний день грамотності «Грамотність-запорука успіху людини»; активно проявили себе в дослідницькій галузі (шукали цікавинки та публікували в інстаграм сторінці ліцею).</w:t>
      </w:r>
    </w:p>
    <w:p w:rsidR="00112BAA" w:rsidRPr="003F26B9" w:rsidRDefault="00112BAA" w:rsidP="00112BAA">
      <w:pPr>
        <w:spacing w:after="0" w:line="240" w:lineRule="auto"/>
        <w:ind w:firstLine="426"/>
        <w:jc w:val="both"/>
        <w:rPr>
          <w:rFonts w:ascii="Times New Roman" w:eastAsia="Calibri" w:hAnsi="Times New Roman" w:cs="Times New Roman"/>
          <w:sz w:val="26"/>
          <w:szCs w:val="26"/>
        </w:rPr>
      </w:pPr>
      <w:r w:rsidRPr="003F26B9">
        <w:rPr>
          <w:rFonts w:ascii="Times New Roman" w:eastAsia="Calibri" w:hAnsi="Times New Roman" w:cs="Times New Roman"/>
          <w:sz w:val="26"/>
          <w:szCs w:val="26"/>
        </w:rPr>
        <w:t xml:space="preserve">        Міністерство корисних справ активно долучалися до благодійних акцій: плетіння сіток, підготовка до ярмарки, збір продуктів та одягу для переселенців та міні бадьорі подарунки для наших ЗСУ. До Дня людей похилого віку та неодноразово протягом року учні надавали допомогу одиноким людям похилого віку. Також Міністерство корисних справ організувало благодійні акції «Чарівна скринька» для онкохворих дітей; «Подаруй свято» для дітей-сиріт; «Смілива гривня» та «Збір кришечок на протези для воїнів».</w:t>
      </w:r>
    </w:p>
    <w:p w:rsidR="00112BAA" w:rsidRPr="003F26B9" w:rsidRDefault="00112BAA" w:rsidP="00112BAA">
      <w:pPr>
        <w:spacing w:after="0" w:line="240" w:lineRule="auto"/>
        <w:ind w:firstLine="426"/>
        <w:jc w:val="both"/>
        <w:rPr>
          <w:rFonts w:ascii="Times New Roman" w:eastAsia="Calibri" w:hAnsi="Times New Roman" w:cs="Times New Roman"/>
          <w:sz w:val="26"/>
          <w:szCs w:val="26"/>
        </w:rPr>
      </w:pPr>
      <w:r w:rsidRPr="003F26B9">
        <w:rPr>
          <w:rFonts w:ascii="Times New Roman" w:eastAsia="Calibri" w:hAnsi="Times New Roman" w:cs="Times New Roman"/>
          <w:sz w:val="26"/>
          <w:szCs w:val="26"/>
        </w:rPr>
        <w:t xml:space="preserve">        Міністерство внутрішніх справ цього року працювалл в режимі онлайн, а саме проводили опитування учнів ліцею в  соцмережі інстаграм: «Чи комфортно вам навчатись в ліцеї»; «Які зміни потрібні для кращого навчання учнів»; «Як багато ти пропускав занять в цьому тижні»; «Що стоїть проти твого підняття рівня навчання». Активно попрацювали цього року над шкільними проєктами «Дерево шкільного роду», «Місце шани та вдячності».</w:t>
      </w:r>
    </w:p>
    <w:p w:rsidR="00112BAA" w:rsidRPr="003F26B9" w:rsidRDefault="00112BAA" w:rsidP="00112BAA">
      <w:pPr>
        <w:spacing w:after="0" w:line="240" w:lineRule="auto"/>
        <w:ind w:firstLine="426"/>
        <w:jc w:val="both"/>
        <w:rPr>
          <w:rFonts w:ascii="Times New Roman" w:eastAsia="Calibri" w:hAnsi="Times New Roman" w:cs="Times New Roman"/>
          <w:sz w:val="26"/>
          <w:szCs w:val="26"/>
        </w:rPr>
      </w:pPr>
      <w:r w:rsidRPr="003F26B9">
        <w:rPr>
          <w:rFonts w:ascii="Times New Roman" w:eastAsia="Calibri" w:hAnsi="Times New Roman" w:cs="Times New Roman"/>
          <w:sz w:val="26"/>
          <w:szCs w:val="26"/>
        </w:rPr>
        <w:t xml:space="preserve">         Міністерство культури та інформації неодноразово проводили відеоперерви, інформхвилинки та різні флешмоби («Скажи привіт іноземною мовою» до Європейського дня мов; «В чому моя суперсила? Я-Українка» до Дня української хустки; «</w:t>
      </w:r>
      <w:r w:rsidRPr="003F26B9">
        <w:rPr>
          <w:rFonts w:ascii="Times New Roman" w:eastAsia="Calibri" w:hAnsi="Times New Roman" w:cs="Times New Roman"/>
          <w:sz w:val="26"/>
          <w:szCs w:val="26"/>
          <w:lang w:val="en-US"/>
        </w:rPr>
        <w:t>LoftOfSocks</w:t>
      </w:r>
      <w:r w:rsidRPr="003F26B9">
        <w:rPr>
          <w:rFonts w:ascii="Times New Roman" w:eastAsia="Calibri" w:hAnsi="Times New Roman" w:cs="Times New Roman"/>
          <w:sz w:val="26"/>
          <w:szCs w:val="26"/>
        </w:rPr>
        <w:t xml:space="preserve">» до Міжнародного Дня людини з синдромом Дауна; «Маки пам’яті» до Дня пам’яті та примирення.) Учні цього міністерства не пропускали і жалобних акцій (Самі брали участь і своїм же прикладом мотивували брати участь і інших) Акція «Засвіти свічку» до Дня пам’яті жертв голодомору»; Тиха акція «Янголи пам’яті» до Дня Героїв Небесної Сотні і т.д.). Активним було міністерство і під час онлайн-фотовиставок таких як: «Стежками рідного села», «Зимова казка», «Мій домашній улюбленець» і т.д. Також міністерство було інформатором різних шкільних подій, (змагань, кіновечорів, ярмарки, акцій) за допомогою соцмережі інстаграм. Були ініціаторами створення онлайн віконечка для анонімних валентинок, цікавих порівнянь та підбірок кінофільмів для сімейного перегляду. </w:t>
      </w:r>
    </w:p>
    <w:p w:rsidR="00112BAA" w:rsidRPr="003F26B9" w:rsidRDefault="00112BAA" w:rsidP="00112BAA">
      <w:pPr>
        <w:spacing w:after="0" w:line="240" w:lineRule="auto"/>
        <w:ind w:firstLine="426"/>
        <w:jc w:val="both"/>
        <w:rPr>
          <w:rFonts w:ascii="Times New Roman" w:eastAsia="Calibri" w:hAnsi="Times New Roman" w:cs="Times New Roman"/>
          <w:sz w:val="26"/>
          <w:szCs w:val="26"/>
        </w:rPr>
      </w:pPr>
      <w:r w:rsidRPr="003F26B9">
        <w:rPr>
          <w:rFonts w:ascii="Times New Roman" w:eastAsia="Calibri" w:hAnsi="Times New Roman" w:cs="Times New Roman"/>
          <w:sz w:val="26"/>
          <w:szCs w:val="26"/>
        </w:rPr>
        <w:t xml:space="preserve">        Міністерство спорту активно долучилося  до проведення «Олімпійського тижня», під час якого допомагало організовувати команди від класів та слідкувало за змаганнями та конкурсами, які проходили протягом тижня. Міністерство активно долучилося до благодійних змагань з волейболу з нагоди пам’яті воїнів інтернаціоналістів, допомагали в підготовці до змагань-естафет </w:t>
      </w:r>
      <w:r w:rsidRPr="003F26B9">
        <w:rPr>
          <w:rFonts w:ascii="Times New Roman" w:eastAsia="Calibri" w:hAnsi="Times New Roman" w:cs="Times New Roman"/>
          <w:sz w:val="26"/>
          <w:szCs w:val="26"/>
          <w:lang w:eastAsia="en-US"/>
        </w:rPr>
        <w:t>«</w:t>
      </w:r>
      <w:r w:rsidRPr="003F26B9">
        <w:rPr>
          <w:rFonts w:ascii="Times New Roman" w:eastAsia="Calibri" w:hAnsi="Times New Roman" w:cs="Times New Roman"/>
          <w:bCs/>
          <w:sz w:val="26"/>
          <w:szCs w:val="26"/>
          <w:lang w:val="ru-RU" w:eastAsia="en-US"/>
        </w:rPr>
        <w:t>COOL</w:t>
      </w:r>
      <w:r w:rsidRPr="003F26B9">
        <w:rPr>
          <w:rFonts w:ascii="Times New Roman" w:eastAsia="Calibri" w:hAnsi="Times New Roman" w:cs="Times New Roman"/>
          <w:bCs/>
          <w:sz w:val="26"/>
          <w:szCs w:val="26"/>
          <w:lang w:eastAsia="en-US"/>
        </w:rPr>
        <w:t xml:space="preserve"> </w:t>
      </w:r>
      <w:r w:rsidRPr="003F26B9">
        <w:rPr>
          <w:rFonts w:ascii="Times New Roman" w:eastAsia="Calibri" w:hAnsi="Times New Roman" w:cs="Times New Roman"/>
          <w:bCs/>
          <w:sz w:val="26"/>
          <w:szCs w:val="26"/>
          <w:lang w:val="ru-RU" w:eastAsia="en-US"/>
        </w:rPr>
        <w:t>GAMES</w:t>
      </w:r>
      <w:r w:rsidRPr="003F26B9">
        <w:rPr>
          <w:rFonts w:ascii="Times New Roman" w:eastAsia="Calibri" w:hAnsi="Times New Roman" w:cs="Times New Roman"/>
          <w:bCs/>
          <w:sz w:val="26"/>
          <w:szCs w:val="26"/>
          <w:lang w:eastAsia="en-US"/>
        </w:rPr>
        <w:t>»</w:t>
      </w:r>
      <w:r w:rsidRPr="003F26B9">
        <w:rPr>
          <w:rFonts w:ascii="Times New Roman" w:eastAsia="Calibri" w:hAnsi="Times New Roman" w:cs="Times New Roman"/>
          <w:sz w:val="26"/>
          <w:szCs w:val="26"/>
        </w:rPr>
        <w:t xml:space="preserve"> між учнями Великоцепцевицького та Антонівського ліцею, були мотиваторами для учнів ліцею для створення загального відео «Ранок починається не з кави» до Всесвітнього дня здоров’я. </w:t>
      </w:r>
    </w:p>
    <w:p w:rsidR="00112BAA" w:rsidRPr="003F26B9" w:rsidRDefault="00112BAA" w:rsidP="00112BAA">
      <w:pPr>
        <w:spacing w:after="0" w:line="240" w:lineRule="auto"/>
        <w:ind w:firstLine="426"/>
        <w:jc w:val="both"/>
        <w:rPr>
          <w:rFonts w:ascii="Times New Roman" w:eastAsia="Calibri" w:hAnsi="Times New Roman" w:cs="Times New Roman"/>
          <w:sz w:val="26"/>
          <w:szCs w:val="26"/>
        </w:rPr>
      </w:pPr>
      <w:r w:rsidRPr="003F26B9">
        <w:rPr>
          <w:rFonts w:ascii="Times New Roman" w:eastAsia="Calibri" w:hAnsi="Times New Roman" w:cs="Times New Roman"/>
          <w:sz w:val="26"/>
          <w:szCs w:val="26"/>
          <w:lang w:val="ru-RU"/>
        </w:rPr>
        <w:t> </w:t>
      </w:r>
      <w:r w:rsidRPr="003F26B9">
        <w:rPr>
          <w:rFonts w:ascii="Times New Roman" w:eastAsia="Calibri" w:hAnsi="Times New Roman" w:cs="Times New Roman"/>
          <w:sz w:val="26"/>
          <w:szCs w:val="26"/>
        </w:rPr>
        <w:t xml:space="preserve">     Впродовж 2023-2024 н.р. учні та колектив ліцею багато волонтерили, проводили різні акції, аби трішки допомогти нашій Батьківщині. </w:t>
      </w:r>
      <w:r w:rsidRPr="003F26B9">
        <w:rPr>
          <w:rFonts w:ascii="Times New Roman" w:eastAsia="Calibri" w:hAnsi="Times New Roman" w:cs="Times New Roman"/>
          <w:sz w:val="26"/>
          <w:szCs w:val="26"/>
          <w:lang w:val="ru-RU"/>
        </w:rPr>
        <w:t xml:space="preserve">Від початку війни на Україні учні активно плели сітки, шили хлопцям балаклави та робили обереги, навчились виготовляти джгути, каремати. </w:t>
      </w:r>
      <w:r w:rsidRPr="003F26B9">
        <w:rPr>
          <w:rFonts w:ascii="Times New Roman" w:eastAsia="Calibri" w:hAnsi="Times New Roman" w:cs="Times New Roman"/>
          <w:sz w:val="26"/>
          <w:szCs w:val="26"/>
        </w:rPr>
        <w:t xml:space="preserve"> </w:t>
      </w:r>
      <w:r w:rsidRPr="003F26B9">
        <w:rPr>
          <w:rFonts w:ascii="Times New Roman" w:eastAsia="Calibri" w:hAnsi="Times New Roman" w:cs="Times New Roman"/>
          <w:sz w:val="26"/>
          <w:szCs w:val="26"/>
          <w:lang w:val="ru-RU"/>
        </w:rPr>
        <w:t>Провели акцію “Смілива гривня”, під час якої зібрали 1624 грн. З початком війни ми категорично відмовились від всього російського, тому і запустили акцію “ Російські книги- на макулатуру, гроші- на ЗСУ”, зібрали близько 358, 20 кг. та отримали за них 1255 грн. Максимально старались допомагати ЗСУ, тому провели ще одну і не останню акцію “Кришечки збери- Україні допоможи” (акція діє і зараз, гроші, які  отримаємо, підуть нашим захисникам на протези.)</w:t>
      </w:r>
      <w:r w:rsidRPr="003F26B9">
        <w:rPr>
          <w:rFonts w:ascii="Times New Roman" w:eastAsia="Calibri" w:hAnsi="Times New Roman" w:cs="Times New Roman"/>
          <w:sz w:val="26"/>
          <w:szCs w:val="26"/>
        </w:rPr>
        <w:t xml:space="preserve"> також двічі проводили</w:t>
      </w:r>
      <w:r w:rsidRPr="003F26B9">
        <w:rPr>
          <w:rFonts w:ascii="Times New Roman" w:eastAsia="Calibri" w:hAnsi="Times New Roman" w:cs="Times New Roman"/>
          <w:sz w:val="26"/>
          <w:szCs w:val="26"/>
          <w:lang w:val="ru-RU"/>
        </w:rPr>
        <w:t xml:space="preserve"> благодійн</w:t>
      </w:r>
      <w:r w:rsidRPr="003F26B9">
        <w:rPr>
          <w:rFonts w:ascii="Times New Roman" w:eastAsia="Calibri" w:hAnsi="Times New Roman" w:cs="Times New Roman"/>
          <w:sz w:val="26"/>
          <w:szCs w:val="26"/>
        </w:rPr>
        <w:t>і</w:t>
      </w:r>
      <w:r w:rsidRPr="003F26B9">
        <w:rPr>
          <w:rFonts w:ascii="Times New Roman" w:eastAsia="Calibri" w:hAnsi="Times New Roman" w:cs="Times New Roman"/>
          <w:sz w:val="26"/>
          <w:szCs w:val="26"/>
          <w:lang w:val="ru-RU"/>
        </w:rPr>
        <w:t xml:space="preserve"> ярмарк</w:t>
      </w:r>
      <w:r w:rsidRPr="003F26B9">
        <w:rPr>
          <w:rFonts w:ascii="Times New Roman" w:eastAsia="Calibri" w:hAnsi="Times New Roman" w:cs="Times New Roman"/>
          <w:sz w:val="26"/>
          <w:szCs w:val="26"/>
        </w:rPr>
        <w:t>и.</w:t>
      </w:r>
      <w:r w:rsidRPr="003F26B9">
        <w:rPr>
          <w:rFonts w:ascii="Times New Roman" w:eastAsia="Calibri" w:hAnsi="Times New Roman" w:cs="Times New Roman"/>
          <w:sz w:val="26"/>
          <w:szCs w:val="26"/>
          <w:lang w:val="ru-RU"/>
        </w:rPr>
        <w:t xml:space="preserve">У мережі фейсбук побачили акцію “Шкарпетки для перемоги”, почитали </w:t>
      </w:r>
      <w:r w:rsidRPr="003F26B9">
        <w:rPr>
          <w:rFonts w:ascii="Times New Roman" w:eastAsia="Calibri" w:hAnsi="Times New Roman" w:cs="Times New Roman"/>
          <w:sz w:val="26"/>
          <w:szCs w:val="26"/>
          <w:lang w:val="ru-RU"/>
        </w:rPr>
        <w:lastRenderedPageBreak/>
        <w:t>та запустили цю акцію у ліцеї, зібрали близько 12 пар в`язаних шкарпеток та приблизно стільки ж куплених. Під час воєнного стану особливо тяжк</w:t>
      </w:r>
      <w:r w:rsidRPr="003F26B9">
        <w:rPr>
          <w:rFonts w:ascii="Times New Roman" w:eastAsia="Calibri" w:hAnsi="Times New Roman" w:cs="Times New Roman"/>
          <w:sz w:val="26"/>
          <w:szCs w:val="26"/>
        </w:rPr>
        <w:t>о</w:t>
      </w:r>
      <w:r w:rsidRPr="003F26B9">
        <w:rPr>
          <w:rFonts w:ascii="Times New Roman" w:eastAsia="Calibri" w:hAnsi="Times New Roman" w:cs="Times New Roman"/>
          <w:sz w:val="26"/>
          <w:szCs w:val="26"/>
          <w:lang w:val="ru-RU"/>
        </w:rPr>
        <w:t xml:space="preserve"> людям похилого віку, розуміючи це, ми час від часу навідувались до них на душевну розмову,</w:t>
      </w:r>
      <w:r w:rsidRPr="003F26B9">
        <w:rPr>
          <w:rFonts w:ascii="Times New Roman" w:eastAsia="Calibri" w:hAnsi="Times New Roman" w:cs="Times New Roman"/>
          <w:sz w:val="26"/>
          <w:szCs w:val="26"/>
        </w:rPr>
        <w:t xml:space="preserve"> </w:t>
      </w:r>
      <w:r w:rsidRPr="003F26B9">
        <w:rPr>
          <w:rFonts w:ascii="Times New Roman" w:eastAsia="Calibri" w:hAnsi="Times New Roman" w:cs="Times New Roman"/>
          <w:sz w:val="26"/>
          <w:szCs w:val="26"/>
          <w:lang w:val="ru-RU"/>
        </w:rPr>
        <w:t>приносили їм продукти та допомагали їм по господарству. </w:t>
      </w:r>
      <w:r w:rsidRPr="003F26B9">
        <w:rPr>
          <w:rFonts w:ascii="Times New Roman" w:eastAsia="Calibri" w:hAnsi="Times New Roman" w:cs="Times New Roman"/>
          <w:sz w:val="26"/>
          <w:szCs w:val="26"/>
        </w:rPr>
        <w:t xml:space="preserve"> В нашому селі є багато діток з обмеженими можливостями, дітей, в яких кожен день - як випробування, тому, щоб хоч трішки подарувати їм хороших емоцій, ми передавали їм подаруночки, будь це канцелярія, іграшка чи прикраса.</w:t>
      </w:r>
      <w:r w:rsidRPr="003F26B9">
        <w:rPr>
          <w:rFonts w:ascii="Times New Roman" w:eastAsia="Calibri" w:hAnsi="Times New Roman" w:cs="Times New Roman"/>
          <w:sz w:val="26"/>
          <w:szCs w:val="26"/>
          <w:lang w:val="ru-RU"/>
        </w:rPr>
        <w:t> </w:t>
      </w:r>
      <w:r w:rsidRPr="003F26B9">
        <w:rPr>
          <w:rFonts w:ascii="Times New Roman" w:eastAsia="Calibri" w:hAnsi="Times New Roman" w:cs="Times New Roman"/>
          <w:sz w:val="26"/>
          <w:szCs w:val="26"/>
        </w:rPr>
        <w:t xml:space="preserve"> </w:t>
      </w:r>
      <w:r w:rsidRPr="003F26B9">
        <w:rPr>
          <w:rFonts w:ascii="Times New Roman" w:eastAsia="Calibri" w:hAnsi="Times New Roman" w:cs="Times New Roman"/>
          <w:sz w:val="26"/>
          <w:szCs w:val="26"/>
          <w:lang w:val="ru-RU"/>
        </w:rPr>
        <w:t>Розуміли, що є такі діти не тільки в нашому селі,  а іще по лікарнях, якій кожен день, як на фронті борються за своє життя. Тому спільно з учнями 11-х класів, провели акцію “Чарівна скринька”, зібрали дуже багато іграшок і відправили їх дітям, які знаходяться  в онколікарнях. Також не забули за дітей, в яких немає батьків, тому від імені Св.Миколая, провели акцію “Подаруй свято”, зібрали солодощі, іграшки та канцтовари. </w:t>
      </w:r>
      <w:r w:rsidRPr="003F26B9">
        <w:rPr>
          <w:rFonts w:ascii="Times New Roman" w:eastAsia="Calibri" w:hAnsi="Times New Roman" w:cs="Times New Roman"/>
          <w:sz w:val="26"/>
          <w:szCs w:val="26"/>
        </w:rPr>
        <w:t xml:space="preserve"> Запустили благодійні кіновечори в ліцеї, де вхід був ціна чашки кави. Двічі проводили  благодійні змагання з волейболу. Також двічі проведено благодійні ярмарки.</w:t>
      </w:r>
    </w:p>
    <w:p w:rsidR="00112BAA" w:rsidRDefault="00112BAA" w:rsidP="00112BAA">
      <w:pPr>
        <w:spacing w:after="0" w:line="240" w:lineRule="auto"/>
        <w:ind w:firstLine="426"/>
        <w:jc w:val="center"/>
        <w:rPr>
          <w:rFonts w:ascii="Times New Roman" w:eastAsia="Calibri" w:hAnsi="Times New Roman" w:cs="Times New Roman"/>
          <w:sz w:val="26"/>
          <w:szCs w:val="26"/>
          <w:lang w:eastAsia="en-US"/>
        </w:rPr>
      </w:pPr>
    </w:p>
    <w:p w:rsidR="00112BAA" w:rsidRPr="002721AB" w:rsidRDefault="00112BAA" w:rsidP="00112BAA">
      <w:pPr>
        <w:spacing w:after="0" w:line="240" w:lineRule="auto"/>
        <w:ind w:firstLine="426"/>
        <w:jc w:val="center"/>
        <w:rPr>
          <w:rFonts w:ascii="Times New Roman" w:eastAsia="Calibri" w:hAnsi="Times New Roman" w:cs="Times New Roman"/>
          <w:b/>
          <w:sz w:val="28"/>
          <w:szCs w:val="28"/>
          <w:lang w:eastAsia="en-US"/>
        </w:rPr>
      </w:pPr>
      <w:r w:rsidRPr="002721AB">
        <w:rPr>
          <w:rFonts w:ascii="Times New Roman" w:eastAsia="Calibri" w:hAnsi="Times New Roman" w:cs="Times New Roman"/>
          <w:b/>
          <w:sz w:val="28"/>
          <w:szCs w:val="28"/>
          <w:lang w:eastAsia="en-US"/>
        </w:rPr>
        <w:t>Дитяча громадська організація «ЕКО Ластівки»</w:t>
      </w:r>
    </w:p>
    <w:p w:rsidR="00112BAA" w:rsidRPr="003F26B9" w:rsidRDefault="00112BAA" w:rsidP="00112BAA">
      <w:pPr>
        <w:spacing w:after="0" w:line="240" w:lineRule="auto"/>
        <w:ind w:firstLine="426"/>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Pr="003F26B9">
        <w:rPr>
          <w:rFonts w:ascii="Times New Roman" w:eastAsia="Calibri" w:hAnsi="Times New Roman" w:cs="Times New Roman"/>
          <w:sz w:val="26"/>
          <w:szCs w:val="26"/>
          <w:lang w:eastAsia="en-US"/>
        </w:rPr>
        <w:t xml:space="preserve">На постійній основі у ліцеї діє дитяча організація «ЕКО Ластівки». Метою якої є виховання екологічно свідомої особистості. Протягом цього навчального року дитячій організації  «ЕКО Ластівки» довелося активно  працювали, як і в звичайному так і в дистанційному режимі. </w:t>
      </w:r>
      <w:r w:rsidRPr="003F26B9">
        <w:rPr>
          <w:rFonts w:ascii="Times New Roman" w:eastAsia="Calibri" w:hAnsi="Times New Roman" w:cs="Times New Roman"/>
          <w:color w:val="000000"/>
          <w:sz w:val="26"/>
          <w:szCs w:val="26"/>
          <w:lang w:val="ru-RU" w:eastAsia="en-US"/>
        </w:rPr>
        <w:t> </w:t>
      </w:r>
      <w:r w:rsidRPr="003F26B9">
        <w:rPr>
          <w:rFonts w:ascii="Times New Roman" w:eastAsia="Calibri" w:hAnsi="Times New Roman" w:cs="Times New Roman"/>
          <w:color w:val="000000"/>
          <w:sz w:val="26"/>
          <w:szCs w:val="26"/>
          <w:lang w:eastAsia="en-US"/>
        </w:rPr>
        <w:t>Основні події та заходи які проводила організація «ЕКО Ластівки» висвітлювалися на шкільному сайті та у</w:t>
      </w:r>
      <w:r w:rsidRPr="003F26B9">
        <w:rPr>
          <w:rFonts w:ascii="Times New Roman" w:eastAsia="Calibri" w:hAnsi="Times New Roman" w:cs="Times New Roman"/>
          <w:color w:val="000000"/>
          <w:sz w:val="26"/>
          <w:szCs w:val="26"/>
          <w:lang w:val="ru-RU" w:eastAsia="en-US"/>
        </w:rPr>
        <w:t> </w:t>
      </w:r>
      <w:r w:rsidRPr="003F26B9">
        <w:rPr>
          <w:rFonts w:ascii="Times New Roman" w:eastAsia="Calibri" w:hAnsi="Times New Roman" w:cs="Times New Roman"/>
          <w:color w:val="000000"/>
          <w:sz w:val="26"/>
          <w:szCs w:val="26"/>
          <w:lang w:eastAsia="en-US"/>
        </w:rPr>
        <w:t xml:space="preserve"> соціальній мережі </w:t>
      </w:r>
      <w:r w:rsidRPr="003F26B9">
        <w:rPr>
          <w:rFonts w:ascii="Times New Roman" w:eastAsia="Calibri" w:hAnsi="Times New Roman" w:cs="Times New Roman"/>
          <w:color w:val="000000"/>
          <w:sz w:val="26"/>
          <w:szCs w:val="26"/>
          <w:lang w:val="ru-RU" w:eastAsia="en-US"/>
        </w:rPr>
        <w:t>Facebook</w:t>
      </w:r>
      <w:r w:rsidRPr="003F26B9">
        <w:rPr>
          <w:rFonts w:ascii="Times New Roman" w:eastAsia="Calibri" w:hAnsi="Times New Roman" w:cs="Times New Roman"/>
          <w:color w:val="000000"/>
          <w:sz w:val="26"/>
          <w:szCs w:val="26"/>
          <w:lang w:eastAsia="en-US"/>
        </w:rPr>
        <w:t xml:space="preserve"> "Шкільні новини".</w:t>
      </w:r>
      <w:r w:rsidRPr="003F26B9">
        <w:rPr>
          <w:rFonts w:ascii="Times New Roman" w:eastAsia="Calibri" w:hAnsi="Times New Roman" w:cs="Times New Roman"/>
          <w:sz w:val="26"/>
          <w:szCs w:val="26"/>
          <w:lang w:val="ru-RU" w:eastAsia="en-US"/>
        </w:rPr>
        <w:t xml:space="preserve"> Серед організ</w:t>
      </w:r>
      <w:r w:rsidRPr="003F26B9">
        <w:rPr>
          <w:rFonts w:ascii="Times New Roman" w:eastAsia="Calibri" w:hAnsi="Times New Roman" w:cs="Times New Roman"/>
          <w:sz w:val="26"/>
          <w:szCs w:val="26"/>
          <w:lang w:eastAsia="en-US"/>
        </w:rPr>
        <w:t xml:space="preserve">ованих ними </w:t>
      </w:r>
      <w:r w:rsidRPr="003F26B9">
        <w:rPr>
          <w:rFonts w:ascii="Times New Roman" w:eastAsia="Calibri" w:hAnsi="Times New Roman" w:cs="Times New Roman"/>
          <w:sz w:val="26"/>
          <w:szCs w:val="26"/>
          <w:lang w:val="ru-RU" w:eastAsia="en-US"/>
        </w:rPr>
        <w:t xml:space="preserve">заходів із дітьми та учнівською молоддю заслуговує на увагу проведення </w:t>
      </w:r>
      <w:r w:rsidRPr="003F26B9">
        <w:rPr>
          <w:rFonts w:ascii="Times New Roman" w:eastAsia="Calibri" w:hAnsi="Times New Roman" w:cs="Times New Roman"/>
          <w:sz w:val="26"/>
          <w:szCs w:val="26"/>
          <w:lang w:eastAsia="en-US"/>
        </w:rPr>
        <w:t xml:space="preserve">саме </w:t>
      </w:r>
      <w:r w:rsidRPr="003F26B9">
        <w:rPr>
          <w:rFonts w:ascii="Times New Roman" w:eastAsia="Calibri" w:hAnsi="Times New Roman" w:cs="Times New Roman"/>
          <w:sz w:val="26"/>
          <w:szCs w:val="26"/>
          <w:lang w:val="ru-RU" w:eastAsia="en-US"/>
        </w:rPr>
        <w:t>таких заходів:</w:t>
      </w:r>
      <w:r w:rsidRPr="003F26B9">
        <w:rPr>
          <w:rFonts w:ascii="Times New Roman" w:eastAsia="Calibri" w:hAnsi="Times New Roman" w:cs="Times New Roman"/>
          <w:sz w:val="26"/>
          <w:szCs w:val="26"/>
          <w:lang w:eastAsia="en-US"/>
        </w:rPr>
        <w:t xml:space="preserve">  </w:t>
      </w:r>
    </w:p>
    <w:p w:rsidR="00112BAA" w:rsidRPr="003F26B9" w:rsidRDefault="00112BAA" w:rsidP="00112BAA">
      <w:pPr>
        <w:spacing w:after="0" w:line="240"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sym w:font="Symbol" w:char="F0B7"/>
      </w:r>
      <w:r w:rsidRPr="003F26B9">
        <w:rPr>
          <w:rFonts w:ascii="Times New Roman" w:eastAsia="Calibri" w:hAnsi="Times New Roman" w:cs="Times New Roman"/>
          <w:sz w:val="26"/>
          <w:szCs w:val="26"/>
          <w:lang w:eastAsia="en-US"/>
        </w:rPr>
        <w:t xml:space="preserve">  Спільно з м.Корисних справ та членами волонтерського загону запустили акцію «Смілива гривня» та « Збір кришечок на протези для воїнів». </w:t>
      </w:r>
    </w:p>
    <w:p w:rsidR="00112BAA" w:rsidRPr="003F26B9" w:rsidRDefault="00112BAA" w:rsidP="00112BAA">
      <w:pPr>
        <w:spacing w:after="0" w:line="240"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sym w:font="Symbol" w:char="F0B7"/>
      </w:r>
      <w:r w:rsidRPr="003F26B9">
        <w:rPr>
          <w:rFonts w:ascii="Times New Roman" w:eastAsia="Calibri" w:hAnsi="Times New Roman" w:cs="Times New Roman"/>
          <w:sz w:val="26"/>
          <w:szCs w:val="26"/>
          <w:lang w:eastAsia="en-US"/>
        </w:rPr>
        <w:t xml:space="preserve"> Акція «Годівничка для синички».</w:t>
      </w:r>
    </w:p>
    <w:p w:rsidR="00112BAA" w:rsidRPr="003F26B9" w:rsidRDefault="00112BAA" w:rsidP="00112BAA">
      <w:pPr>
        <w:spacing w:after="0" w:line="240" w:lineRule="auto"/>
        <w:ind w:firstLine="426"/>
        <w:jc w:val="both"/>
        <w:rPr>
          <w:rFonts w:ascii="Times New Roman" w:eastAsia="Calibri" w:hAnsi="Times New Roman" w:cs="Times New Roman"/>
          <w:sz w:val="26"/>
          <w:szCs w:val="26"/>
          <w:lang w:val="ru-RU" w:eastAsia="en-US"/>
        </w:rPr>
      </w:pPr>
      <w:r w:rsidRPr="003F26B9">
        <w:rPr>
          <w:rFonts w:ascii="Times New Roman" w:eastAsia="Calibri" w:hAnsi="Times New Roman" w:cs="Times New Roman"/>
          <w:sz w:val="26"/>
          <w:szCs w:val="26"/>
          <w:lang w:eastAsia="en-US"/>
        </w:rPr>
        <w:sym w:font="Symbol" w:char="F0B7"/>
      </w:r>
      <w:r w:rsidRPr="003F26B9">
        <w:rPr>
          <w:rFonts w:ascii="Times New Roman" w:eastAsia="Calibri" w:hAnsi="Times New Roman" w:cs="Times New Roman"/>
          <w:sz w:val="26"/>
          <w:szCs w:val="26"/>
          <w:lang w:eastAsia="en-US"/>
        </w:rPr>
        <w:t xml:space="preserve"> Акція «Допоможи тваринам» заготівля кормів для птахів.</w:t>
      </w:r>
    </w:p>
    <w:p w:rsidR="00112BAA" w:rsidRPr="003F26B9" w:rsidRDefault="00112BAA" w:rsidP="00112BAA">
      <w:pPr>
        <w:spacing w:after="0" w:line="240"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sym w:font="Symbol" w:char="F0B7"/>
      </w:r>
      <w:r w:rsidRPr="003F26B9">
        <w:rPr>
          <w:rFonts w:ascii="Times New Roman" w:eastAsia="Calibri" w:hAnsi="Times New Roman" w:cs="Times New Roman"/>
          <w:sz w:val="26"/>
          <w:szCs w:val="26"/>
          <w:lang w:eastAsia="en-US"/>
        </w:rPr>
        <w:t xml:space="preserve"> до Міжнародного дня лісу, діти провели інформхвилинки «Бережи ліс» для учнів початкових класів а  для старшої  ланки, було організовано мотиваційний онлайн стенд в соц. мережі  інстаграм   проти вирубування лісів.  </w:t>
      </w:r>
    </w:p>
    <w:p w:rsidR="00112BAA" w:rsidRPr="003F26B9" w:rsidRDefault="00112BAA" w:rsidP="00112BAA">
      <w:pPr>
        <w:spacing w:after="0" w:line="240"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sym w:font="Symbol" w:char="F0B7"/>
      </w:r>
      <w:r w:rsidRPr="003F26B9">
        <w:rPr>
          <w:rFonts w:ascii="Times New Roman" w:eastAsia="Calibri" w:hAnsi="Times New Roman" w:cs="Times New Roman"/>
          <w:sz w:val="26"/>
          <w:szCs w:val="26"/>
          <w:lang w:eastAsia="en-US"/>
        </w:rPr>
        <w:t xml:space="preserve"> До Міжнародного дня води дитяча організація також провела інформхвилинки для учнів нашого ліцею під гаслом «Вода-безцінне багатство. Бережіть її» . </w:t>
      </w:r>
    </w:p>
    <w:p w:rsidR="00112BAA" w:rsidRPr="003F26B9" w:rsidRDefault="00112BAA" w:rsidP="00112BAA">
      <w:pPr>
        <w:spacing w:after="0" w:line="240"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sym w:font="Symbol" w:char="F0B7"/>
      </w:r>
      <w:r w:rsidRPr="003F26B9">
        <w:rPr>
          <w:rFonts w:ascii="Times New Roman" w:eastAsia="Calibri" w:hAnsi="Times New Roman" w:cs="Times New Roman"/>
          <w:sz w:val="26"/>
          <w:szCs w:val="26"/>
          <w:lang w:eastAsia="en-US"/>
        </w:rPr>
        <w:t xml:space="preserve"> Протягом  березня діти взяли участь в екологічному челенджі  </w:t>
      </w:r>
      <w:r w:rsidRPr="003F26B9">
        <w:rPr>
          <w:rFonts w:ascii="Times New Roman" w:eastAsia="Calibri" w:hAnsi="Times New Roman" w:cs="Times New Roman"/>
          <w:sz w:val="26"/>
          <w:szCs w:val="26"/>
          <w:lang w:val="ru-RU" w:eastAsia="en-US"/>
        </w:rPr>
        <w:t>#</w:t>
      </w:r>
      <w:r w:rsidRPr="003F26B9">
        <w:rPr>
          <w:rFonts w:ascii="Times New Roman" w:eastAsia="Calibri" w:hAnsi="Times New Roman" w:cs="Times New Roman"/>
          <w:sz w:val="26"/>
          <w:szCs w:val="26"/>
          <w:lang w:val="en-US" w:eastAsia="en-US"/>
        </w:rPr>
        <w:t>trashtag</w:t>
      </w:r>
      <w:r w:rsidRPr="003F26B9">
        <w:rPr>
          <w:rFonts w:ascii="Times New Roman" w:eastAsia="Calibri" w:hAnsi="Times New Roman" w:cs="Times New Roman"/>
          <w:sz w:val="26"/>
          <w:szCs w:val="26"/>
          <w:lang w:eastAsia="en-US"/>
        </w:rPr>
        <w:t>, де залучили учнів ліцею і спільно з вчителями прибрали територію рідного села.</w:t>
      </w:r>
    </w:p>
    <w:p w:rsidR="00112BAA" w:rsidRPr="003F26B9" w:rsidRDefault="00112BAA" w:rsidP="00112BAA">
      <w:pPr>
        <w:spacing w:after="0" w:line="240"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sym w:font="Symbol" w:char="F0B7"/>
      </w:r>
      <w:r w:rsidRPr="003F26B9">
        <w:rPr>
          <w:rFonts w:ascii="Times New Roman" w:eastAsia="Calibri" w:hAnsi="Times New Roman" w:cs="Times New Roman"/>
          <w:sz w:val="26"/>
          <w:szCs w:val="26"/>
          <w:lang w:eastAsia="en-US"/>
        </w:rPr>
        <w:t xml:space="preserve">  Екологічна організація провела конкурс природоохоронного  плаката «Збережемо нашу Землю блакитною і зеленою» між учнями 8-11 класів. </w:t>
      </w:r>
    </w:p>
    <w:p w:rsidR="00112BAA" w:rsidRPr="003F26B9" w:rsidRDefault="00112BAA" w:rsidP="00112BAA">
      <w:pPr>
        <w:spacing w:after="0" w:line="240"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sym w:font="Symbol" w:char="F0B7"/>
      </w:r>
      <w:r w:rsidRPr="003F26B9">
        <w:rPr>
          <w:rFonts w:ascii="Times New Roman" w:eastAsia="Calibri" w:hAnsi="Times New Roman" w:cs="Times New Roman"/>
          <w:sz w:val="26"/>
          <w:szCs w:val="26"/>
          <w:lang w:eastAsia="en-US"/>
        </w:rPr>
        <w:t xml:space="preserve"> Протягом квітня місяця допомогли  в проведенні екологічного місячника, де спільно з вчителями та учнями  озеленили територію ліцею маленькими деревцями та провели акцію «Дерево перемоги». Активно допомогли в організації акції «Весняна толока» та «Чисті береги».</w:t>
      </w:r>
    </w:p>
    <w:p w:rsidR="00112BAA" w:rsidRPr="003F26B9" w:rsidRDefault="00112BAA" w:rsidP="00112BAA">
      <w:pPr>
        <w:spacing w:after="0" w:line="240"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sym w:font="Symbol" w:char="F0B7"/>
      </w:r>
      <w:r w:rsidRPr="003F26B9">
        <w:rPr>
          <w:rFonts w:ascii="Times New Roman" w:eastAsia="Calibri" w:hAnsi="Times New Roman" w:cs="Times New Roman"/>
          <w:sz w:val="26"/>
          <w:szCs w:val="26"/>
          <w:lang w:eastAsia="en-US"/>
        </w:rPr>
        <w:t xml:space="preserve"> До Всесвітнього Дня Землі  відбувся виступ агітбригади «Еколастівки», де діти нагадали, що де б ми не були, ми можемо присвятити годину з 20:30-21:30  планеті та нашому майбутньому, вимкнувши все освітлення та електроенергію. </w:t>
      </w:r>
    </w:p>
    <w:p w:rsidR="00112BAA" w:rsidRPr="003F26B9" w:rsidRDefault="00112BAA" w:rsidP="00112BAA">
      <w:pPr>
        <w:spacing w:after="0" w:line="240"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lastRenderedPageBreak/>
        <w:sym w:font="Symbol" w:char="F0B7"/>
      </w:r>
      <w:r w:rsidRPr="003F26B9">
        <w:rPr>
          <w:rFonts w:ascii="Times New Roman" w:eastAsia="Calibri" w:hAnsi="Times New Roman" w:cs="Times New Roman"/>
          <w:sz w:val="26"/>
          <w:szCs w:val="26"/>
          <w:lang w:eastAsia="en-US"/>
        </w:rPr>
        <w:t>Активно брали участь в онлайн фотовиставках «Стежками рідного села», «Зимова казка», «Мій домашній улюбленець».</w:t>
      </w:r>
    </w:p>
    <w:p w:rsidR="00112BAA" w:rsidRDefault="00112BAA" w:rsidP="00112BAA">
      <w:pPr>
        <w:spacing w:after="0" w:line="240"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Протягом навчального року діти активно організовували благодійні  акції на допомогу ЗСУ, допомагали у відшиті спеціально одягу нашим захисникам, плели сітки та передавали смаколики нашим незламним.</w:t>
      </w:r>
    </w:p>
    <w:p w:rsidR="00112BAA" w:rsidRDefault="00112BAA" w:rsidP="00112BAA">
      <w:pPr>
        <w:spacing w:after="0" w:line="240" w:lineRule="auto"/>
        <w:ind w:firstLine="426"/>
        <w:jc w:val="both"/>
        <w:rPr>
          <w:rFonts w:ascii="Times New Roman" w:eastAsia="Calibri" w:hAnsi="Times New Roman" w:cs="Times New Roman"/>
          <w:sz w:val="26"/>
          <w:szCs w:val="26"/>
          <w:lang w:eastAsia="en-US"/>
        </w:rPr>
      </w:pPr>
    </w:p>
    <w:p w:rsidR="00112BAA" w:rsidRPr="003F26B9" w:rsidRDefault="00112BAA" w:rsidP="00112BAA">
      <w:pPr>
        <w:spacing w:after="0" w:line="240" w:lineRule="auto"/>
        <w:ind w:firstLine="426"/>
        <w:jc w:val="center"/>
        <w:rPr>
          <w:rFonts w:ascii="Times New Roman" w:eastAsia="Calibri" w:hAnsi="Times New Roman" w:cs="Times New Roman"/>
          <w:b/>
          <w:sz w:val="28"/>
          <w:szCs w:val="28"/>
          <w:lang w:eastAsia="en-US"/>
        </w:rPr>
      </w:pPr>
      <w:r w:rsidRPr="002721AB">
        <w:rPr>
          <w:rFonts w:ascii="Times New Roman" w:eastAsia="Calibri" w:hAnsi="Times New Roman" w:cs="Times New Roman"/>
          <w:b/>
          <w:sz w:val="28"/>
          <w:szCs w:val="28"/>
          <w:lang w:eastAsia="en-US"/>
        </w:rPr>
        <w:t>Соціально-психологічна служба</w:t>
      </w:r>
    </w:p>
    <w:p w:rsidR="00112BAA" w:rsidRPr="003F26B9" w:rsidRDefault="00112BAA" w:rsidP="00112BAA">
      <w:pPr>
        <w:spacing w:after="160" w:line="259" w:lineRule="auto"/>
        <w:ind w:firstLine="426"/>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Pr="003F26B9">
        <w:rPr>
          <w:rFonts w:ascii="Times New Roman" w:eastAsia="Calibri" w:hAnsi="Times New Roman" w:cs="Times New Roman"/>
          <w:sz w:val="26"/>
          <w:szCs w:val="26"/>
          <w:lang w:eastAsia="en-US"/>
        </w:rPr>
        <w:t xml:space="preserve">  Метою робот практичного психолога та соціального педагога школи в 2022-2023 навчальному році було психологічний  супровід учнів в процесі адаптації, навчання і виховання; запобігання асоціальної поведінки школярів; забезпечення особистісно-зорієнтованого навчання та виховання; допомога в адаптації дітей під час переходу з однієї вікової групи до іншої.  </w:t>
      </w:r>
      <w:r w:rsidRPr="003F26B9">
        <w:rPr>
          <w:rFonts w:ascii="Times New Roman" w:eastAsia="Calibri" w:hAnsi="Times New Roman" w:cs="Times New Roman"/>
          <w:sz w:val="26"/>
          <w:szCs w:val="26"/>
          <w:lang w:val="ru-RU" w:eastAsia="en-US"/>
        </w:rPr>
        <w:t>Для учнів школи було проведено ряд бесід та годин спілкування на правову тематику, пропаганду здорового способу життя, профілактику та подолання конфліктності, жорстокого поводження в учнівському середовищі, попередження комп’ютерної залежності школярів</w:t>
      </w:r>
      <w:r w:rsidRPr="003F26B9">
        <w:rPr>
          <w:rFonts w:ascii="Times New Roman" w:eastAsia="Calibri" w:hAnsi="Times New Roman" w:cs="Times New Roman"/>
          <w:sz w:val="26"/>
          <w:szCs w:val="26"/>
          <w:lang w:eastAsia="en-US"/>
        </w:rPr>
        <w:t>. Відповідно вікових  категорій учнів були використані  різні форми та методи роботи.</w:t>
      </w:r>
    </w:p>
    <w:p w:rsidR="00112BAA" w:rsidRPr="003F26B9" w:rsidRDefault="00112BAA" w:rsidP="00112BAA">
      <w:pPr>
        <w:spacing w:after="160" w:line="259"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val="ru-RU" w:eastAsia="en-US"/>
        </w:rPr>
        <w:t>Початкові класи (1-4кл.)</w:t>
      </w:r>
    </w:p>
    <w:p w:rsidR="00112BAA" w:rsidRPr="003F26B9" w:rsidRDefault="00112BAA" w:rsidP="00112BAA">
      <w:pPr>
        <w:spacing w:after="0" w:line="240" w:lineRule="auto"/>
        <w:ind w:left="-142"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val="ru-RU" w:eastAsia="en-US"/>
        </w:rPr>
        <w:t xml:space="preserve">    </w:t>
      </w:r>
      <w:r w:rsidRPr="003F26B9">
        <w:rPr>
          <w:rFonts w:ascii="Times New Roman" w:eastAsia="Calibri" w:hAnsi="Times New Roman" w:cs="Times New Roman"/>
          <w:sz w:val="26"/>
          <w:szCs w:val="26"/>
          <w:lang w:eastAsia="en-US"/>
        </w:rPr>
        <w:t>Година спілкування «Я школяр» (1 кл. )</w:t>
      </w:r>
    </w:p>
    <w:p w:rsidR="00112BAA" w:rsidRPr="003F26B9" w:rsidRDefault="00112BAA" w:rsidP="00112BAA">
      <w:pPr>
        <w:spacing w:after="0" w:line="240" w:lineRule="auto"/>
        <w:ind w:left="-142"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 xml:space="preserve">    Заняття «Наш дружній клас» (1кл.)</w:t>
      </w:r>
    </w:p>
    <w:p w:rsidR="00112BAA" w:rsidRPr="003F26B9" w:rsidRDefault="00112BAA" w:rsidP="00112BAA">
      <w:pPr>
        <w:spacing w:after="0" w:line="240" w:lineRule="auto"/>
        <w:ind w:left="-142"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 xml:space="preserve">    Бесіда «Вирішуємо конфлікти мирно» (4 кл.)</w:t>
      </w:r>
    </w:p>
    <w:p w:rsidR="00112BAA" w:rsidRPr="003F26B9" w:rsidRDefault="00112BAA" w:rsidP="00112BAA">
      <w:pPr>
        <w:spacing w:after="0" w:line="240" w:lineRule="auto"/>
        <w:ind w:left="-142"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 xml:space="preserve">    Година спілкування з елементами тренінгу «Умій дружити» (3-4 кл.)</w:t>
      </w:r>
    </w:p>
    <w:p w:rsidR="00112BAA" w:rsidRPr="003F26B9" w:rsidRDefault="00112BAA" w:rsidP="00112BAA">
      <w:pPr>
        <w:spacing w:after="0" w:line="240" w:lineRule="auto"/>
        <w:ind w:left="-142"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 xml:space="preserve">    Година спілкування «Справжні друзі» (2 кл. )</w:t>
      </w:r>
    </w:p>
    <w:p w:rsidR="00112BAA" w:rsidRPr="003F26B9" w:rsidRDefault="00112BAA" w:rsidP="00112BAA">
      <w:pPr>
        <w:spacing w:after="0" w:line="240" w:lineRule="auto"/>
        <w:ind w:left="-142"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 xml:space="preserve">    Психологічні хвилинки в укритті (1-4 кл.)</w:t>
      </w:r>
    </w:p>
    <w:p w:rsidR="00112BAA" w:rsidRPr="003F26B9" w:rsidRDefault="00112BAA" w:rsidP="00112BAA">
      <w:pPr>
        <w:spacing w:after="0" w:line="240" w:lineRule="auto"/>
        <w:ind w:left="-142"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 xml:space="preserve">    Бесіда  «Здоров</w:t>
      </w:r>
      <w:r w:rsidRPr="003F26B9">
        <w:rPr>
          <w:rFonts w:ascii="Times New Roman" w:eastAsia="Calibri" w:hAnsi="Times New Roman" w:cs="Times New Roman"/>
          <w:sz w:val="26"/>
          <w:szCs w:val="26"/>
          <w:lang w:val="ru-RU" w:eastAsia="en-US"/>
        </w:rPr>
        <w:t>`</w:t>
      </w:r>
      <w:r w:rsidRPr="003F26B9">
        <w:rPr>
          <w:rFonts w:ascii="Times New Roman" w:eastAsia="Calibri" w:hAnsi="Times New Roman" w:cs="Times New Roman"/>
          <w:sz w:val="26"/>
          <w:szCs w:val="26"/>
          <w:lang w:eastAsia="en-US"/>
        </w:rPr>
        <w:t>я – це для мене…» (3 кл. )</w:t>
      </w:r>
    </w:p>
    <w:p w:rsidR="00112BAA" w:rsidRPr="003F26B9" w:rsidRDefault="00112BAA" w:rsidP="00112BAA">
      <w:pPr>
        <w:spacing w:after="0" w:line="240" w:lineRule="auto"/>
        <w:ind w:left="-142"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 xml:space="preserve">    Година спілкування з елементами тренінгу  </w:t>
      </w:r>
    </w:p>
    <w:p w:rsidR="00112BAA" w:rsidRPr="003F26B9" w:rsidRDefault="00112BAA" w:rsidP="00112BAA">
      <w:pPr>
        <w:spacing w:after="0" w:line="240" w:lineRule="auto"/>
        <w:ind w:left="-142"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 xml:space="preserve">    Година спілкування «Людина починається  з добра» (3-4 кл.)</w:t>
      </w:r>
    </w:p>
    <w:p w:rsidR="00112BAA" w:rsidRPr="003F26B9" w:rsidRDefault="00112BAA" w:rsidP="00112BAA">
      <w:pPr>
        <w:spacing w:after="0" w:line="240" w:lineRule="auto"/>
        <w:ind w:left="-142"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 xml:space="preserve">    Заняття «Калейдоскоп професій» (2 кл.) </w:t>
      </w:r>
    </w:p>
    <w:p w:rsidR="00112BAA" w:rsidRPr="003F26B9" w:rsidRDefault="00112BAA" w:rsidP="00112BAA">
      <w:pPr>
        <w:spacing w:after="0" w:line="240" w:lineRule="auto"/>
        <w:ind w:firstLine="426"/>
        <w:jc w:val="both"/>
        <w:rPr>
          <w:rFonts w:ascii="Times New Roman" w:eastAsia="Calibri" w:hAnsi="Times New Roman" w:cs="Times New Roman"/>
          <w:sz w:val="26"/>
          <w:szCs w:val="26"/>
          <w:lang w:val="ru-RU" w:eastAsia="en-US"/>
        </w:rPr>
      </w:pPr>
      <w:r w:rsidRPr="003F26B9">
        <w:rPr>
          <w:rFonts w:ascii="Times New Roman" w:eastAsia="Calibri" w:hAnsi="Times New Roman" w:cs="Times New Roman"/>
          <w:sz w:val="26"/>
          <w:szCs w:val="26"/>
          <w:lang w:val="ru-RU" w:eastAsia="en-US"/>
        </w:rPr>
        <w:t>Середня ланка (5-9кл.)</w:t>
      </w:r>
    </w:p>
    <w:p w:rsidR="00112BAA" w:rsidRPr="003F26B9" w:rsidRDefault="00112BAA" w:rsidP="00112BAA">
      <w:pPr>
        <w:spacing w:after="0" w:line="240" w:lineRule="auto"/>
        <w:ind w:firstLine="426"/>
        <w:jc w:val="both"/>
        <w:rPr>
          <w:rFonts w:ascii="Times New Roman" w:eastAsia="Calibri" w:hAnsi="Times New Roman" w:cs="Times New Roman"/>
          <w:sz w:val="26"/>
          <w:szCs w:val="26"/>
          <w:lang w:val="ru-RU" w:eastAsia="en-US"/>
        </w:rPr>
      </w:pPr>
      <w:r w:rsidRPr="003F26B9">
        <w:rPr>
          <w:rFonts w:ascii="Times New Roman" w:eastAsia="Calibri" w:hAnsi="Times New Roman" w:cs="Times New Roman"/>
          <w:sz w:val="26"/>
          <w:szCs w:val="26"/>
          <w:lang w:val="ru-RU" w:eastAsia="en-US"/>
        </w:rPr>
        <w:t>Година спілкування з елементами тренінгу «Мій клас» (5 кл.)</w:t>
      </w:r>
    </w:p>
    <w:p w:rsidR="00112BAA" w:rsidRPr="003F26B9" w:rsidRDefault="00112BAA" w:rsidP="00112BAA">
      <w:pPr>
        <w:spacing w:after="0" w:line="240" w:lineRule="auto"/>
        <w:ind w:firstLine="426"/>
        <w:jc w:val="both"/>
        <w:rPr>
          <w:rFonts w:ascii="Times New Roman" w:eastAsia="Calibri" w:hAnsi="Times New Roman" w:cs="Times New Roman"/>
          <w:sz w:val="26"/>
          <w:szCs w:val="26"/>
          <w:lang w:val="ru-RU" w:eastAsia="en-US"/>
        </w:rPr>
      </w:pPr>
      <w:r w:rsidRPr="003F26B9">
        <w:rPr>
          <w:rFonts w:ascii="Times New Roman" w:eastAsia="Calibri" w:hAnsi="Times New Roman" w:cs="Times New Roman"/>
          <w:sz w:val="26"/>
          <w:szCs w:val="26"/>
          <w:lang w:val="ru-RU" w:eastAsia="en-US"/>
        </w:rPr>
        <w:t>Відеолекторій «Хто Я? Який Я?» (6 кл.)</w:t>
      </w:r>
    </w:p>
    <w:p w:rsidR="00112BAA" w:rsidRPr="003F26B9" w:rsidRDefault="00112BAA" w:rsidP="00112BAA">
      <w:pPr>
        <w:spacing w:after="0" w:line="240" w:lineRule="auto"/>
        <w:ind w:firstLine="426"/>
        <w:jc w:val="both"/>
        <w:rPr>
          <w:rFonts w:ascii="Times New Roman" w:eastAsia="Calibri" w:hAnsi="Times New Roman" w:cs="Times New Roman"/>
          <w:sz w:val="26"/>
          <w:szCs w:val="26"/>
          <w:lang w:val="ru-RU" w:eastAsia="en-US"/>
        </w:rPr>
      </w:pPr>
      <w:r w:rsidRPr="003F26B9">
        <w:rPr>
          <w:rFonts w:ascii="Times New Roman" w:eastAsia="Calibri" w:hAnsi="Times New Roman" w:cs="Times New Roman"/>
          <w:sz w:val="26"/>
          <w:szCs w:val="26"/>
          <w:lang w:val="ru-RU" w:eastAsia="en-US"/>
        </w:rPr>
        <w:t>Година спілкування «Зупинимо насильство разом» (7 кл.)</w:t>
      </w:r>
    </w:p>
    <w:p w:rsidR="00112BAA" w:rsidRPr="003F26B9" w:rsidRDefault="00112BAA" w:rsidP="00112BAA">
      <w:pPr>
        <w:spacing w:after="0" w:line="240" w:lineRule="auto"/>
        <w:ind w:firstLine="426"/>
        <w:jc w:val="both"/>
        <w:rPr>
          <w:rFonts w:ascii="Times New Roman" w:eastAsia="Calibri" w:hAnsi="Times New Roman" w:cs="Times New Roman"/>
          <w:sz w:val="26"/>
          <w:szCs w:val="26"/>
          <w:lang w:val="ru-RU" w:eastAsia="en-US"/>
        </w:rPr>
      </w:pPr>
      <w:r w:rsidRPr="003F26B9">
        <w:rPr>
          <w:rFonts w:ascii="Times New Roman" w:eastAsia="Calibri" w:hAnsi="Times New Roman" w:cs="Times New Roman"/>
          <w:sz w:val="26"/>
          <w:szCs w:val="26"/>
          <w:lang w:val="ru-RU" w:eastAsia="en-US"/>
        </w:rPr>
        <w:t>Бесіда «Мої емоції» (8 кл.)</w:t>
      </w:r>
    </w:p>
    <w:p w:rsidR="00112BAA" w:rsidRPr="003F26B9" w:rsidRDefault="00112BAA" w:rsidP="00112BAA">
      <w:pPr>
        <w:spacing w:after="0" w:line="240" w:lineRule="auto"/>
        <w:ind w:firstLine="426"/>
        <w:jc w:val="both"/>
        <w:rPr>
          <w:rFonts w:ascii="Times New Roman" w:eastAsia="Calibri" w:hAnsi="Times New Roman" w:cs="Times New Roman"/>
          <w:sz w:val="26"/>
          <w:szCs w:val="26"/>
          <w:lang w:val="ru-RU" w:eastAsia="en-US"/>
        </w:rPr>
      </w:pPr>
      <w:r w:rsidRPr="003F26B9">
        <w:rPr>
          <w:rFonts w:ascii="Times New Roman" w:eastAsia="Calibri" w:hAnsi="Times New Roman" w:cs="Times New Roman"/>
          <w:sz w:val="26"/>
          <w:szCs w:val="26"/>
          <w:lang w:val="ru-RU" w:eastAsia="en-US"/>
        </w:rPr>
        <w:t>Відеопрезентація «Діти у щасливій родині» (6-7 кл.)</w:t>
      </w:r>
    </w:p>
    <w:p w:rsidR="00112BAA" w:rsidRPr="003F26B9" w:rsidRDefault="00112BAA" w:rsidP="00112BAA">
      <w:pPr>
        <w:spacing w:after="0" w:line="240" w:lineRule="auto"/>
        <w:ind w:firstLine="426"/>
        <w:jc w:val="both"/>
        <w:rPr>
          <w:rFonts w:ascii="Times New Roman" w:eastAsia="Calibri" w:hAnsi="Times New Roman" w:cs="Times New Roman"/>
          <w:sz w:val="26"/>
          <w:szCs w:val="26"/>
          <w:lang w:val="ru-RU" w:eastAsia="en-US"/>
        </w:rPr>
      </w:pPr>
      <w:r w:rsidRPr="003F26B9">
        <w:rPr>
          <w:rFonts w:ascii="Times New Roman" w:eastAsia="Calibri" w:hAnsi="Times New Roman" w:cs="Times New Roman"/>
          <w:sz w:val="26"/>
          <w:szCs w:val="26"/>
          <w:lang w:val="ru-RU" w:eastAsia="en-US"/>
        </w:rPr>
        <w:t>Заняття з елементами тренінгу «Не помилитися у виборі професії» (9 кл.)</w:t>
      </w:r>
    </w:p>
    <w:p w:rsidR="00112BAA" w:rsidRPr="003F26B9" w:rsidRDefault="00112BAA" w:rsidP="00112BAA">
      <w:pPr>
        <w:spacing w:after="0" w:line="240" w:lineRule="auto"/>
        <w:ind w:firstLine="426"/>
        <w:jc w:val="both"/>
        <w:rPr>
          <w:rFonts w:ascii="Times New Roman" w:eastAsia="Calibri" w:hAnsi="Times New Roman" w:cs="Times New Roman"/>
          <w:sz w:val="26"/>
          <w:szCs w:val="26"/>
          <w:lang w:val="ru-RU" w:eastAsia="en-US"/>
        </w:rPr>
      </w:pPr>
      <w:r w:rsidRPr="003F26B9">
        <w:rPr>
          <w:rFonts w:ascii="Times New Roman" w:eastAsia="Calibri" w:hAnsi="Times New Roman" w:cs="Times New Roman"/>
          <w:sz w:val="26"/>
          <w:szCs w:val="26"/>
          <w:lang w:val="ru-RU" w:eastAsia="en-US"/>
        </w:rPr>
        <w:t>Бесіда «Правила вдалого Селфі або життя дорожче за фото!» (9кл.)</w:t>
      </w:r>
    </w:p>
    <w:p w:rsidR="00112BAA" w:rsidRPr="003F26B9" w:rsidRDefault="00112BAA" w:rsidP="00112BAA">
      <w:pPr>
        <w:spacing w:after="0" w:line="240" w:lineRule="auto"/>
        <w:ind w:firstLine="426"/>
        <w:jc w:val="both"/>
        <w:rPr>
          <w:rFonts w:ascii="Times New Roman" w:eastAsia="Calibri" w:hAnsi="Times New Roman" w:cs="Times New Roman"/>
          <w:sz w:val="26"/>
          <w:szCs w:val="26"/>
          <w:lang w:val="ru-RU" w:eastAsia="en-US"/>
        </w:rPr>
      </w:pPr>
      <w:r w:rsidRPr="003F26B9">
        <w:rPr>
          <w:rFonts w:ascii="Times New Roman" w:eastAsia="Calibri" w:hAnsi="Times New Roman" w:cs="Times New Roman"/>
          <w:sz w:val="26"/>
          <w:szCs w:val="26"/>
          <w:lang w:val="ru-RU" w:eastAsia="en-US"/>
        </w:rPr>
        <w:t>Старша ланка (10-11класи)</w:t>
      </w:r>
    </w:p>
    <w:p w:rsidR="00112BAA" w:rsidRPr="003F26B9" w:rsidRDefault="00112BAA" w:rsidP="00112BAA">
      <w:pPr>
        <w:spacing w:after="0" w:line="240" w:lineRule="auto"/>
        <w:ind w:firstLine="426"/>
        <w:jc w:val="both"/>
        <w:rPr>
          <w:rFonts w:ascii="Times New Roman" w:eastAsia="Calibri" w:hAnsi="Times New Roman" w:cs="Times New Roman"/>
          <w:sz w:val="26"/>
          <w:szCs w:val="26"/>
          <w:lang w:val="ru-RU" w:eastAsia="en-US"/>
        </w:rPr>
      </w:pPr>
      <w:r w:rsidRPr="003F26B9">
        <w:rPr>
          <w:rFonts w:ascii="Times New Roman" w:eastAsia="Calibri" w:hAnsi="Times New Roman" w:cs="Times New Roman"/>
          <w:sz w:val="26"/>
          <w:szCs w:val="26"/>
          <w:lang w:val="ru-RU" w:eastAsia="en-US"/>
        </w:rPr>
        <w:t>Година спілкування «Книга життя» (11класи)</w:t>
      </w:r>
    </w:p>
    <w:p w:rsidR="00112BAA" w:rsidRPr="003F26B9" w:rsidRDefault="00112BAA" w:rsidP="00112BAA">
      <w:pPr>
        <w:spacing w:after="0" w:line="240" w:lineRule="auto"/>
        <w:ind w:firstLine="426"/>
        <w:jc w:val="both"/>
        <w:rPr>
          <w:rFonts w:ascii="Times New Roman" w:eastAsia="Calibri" w:hAnsi="Times New Roman" w:cs="Times New Roman"/>
          <w:sz w:val="26"/>
          <w:szCs w:val="26"/>
          <w:lang w:val="ru-RU" w:eastAsia="en-US"/>
        </w:rPr>
      </w:pPr>
      <w:r w:rsidRPr="003F26B9">
        <w:rPr>
          <w:rFonts w:ascii="Times New Roman" w:eastAsia="Calibri" w:hAnsi="Times New Roman" w:cs="Times New Roman"/>
          <w:sz w:val="26"/>
          <w:szCs w:val="26"/>
          <w:lang w:val="ru-RU" w:eastAsia="en-US"/>
        </w:rPr>
        <w:t>Бесіда «Конфлікти і спілкування» (10 класи)</w:t>
      </w:r>
    </w:p>
    <w:p w:rsidR="00112BAA" w:rsidRPr="003F26B9" w:rsidRDefault="00112BAA" w:rsidP="00112BAA">
      <w:pPr>
        <w:spacing w:after="160" w:line="240" w:lineRule="auto"/>
        <w:ind w:firstLine="426"/>
        <w:jc w:val="both"/>
        <w:rPr>
          <w:rFonts w:ascii="Times New Roman" w:eastAsia="Calibri" w:hAnsi="Times New Roman" w:cs="Times New Roman"/>
          <w:sz w:val="26"/>
          <w:szCs w:val="26"/>
          <w:lang w:val="ru-RU" w:eastAsia="en-US"/>
        </w:rPr>
      </w:pPr>
      <w:r w:rsidRPr="003F26B9">
        <w:rPr>
          <w:rFonts w:ascii="Times New Roman" w:eastAsia="Calibri" w:hAnsi="Times New Roman" w:cs="Times New Roman"/>
          <w:sz w:val="26"/>
          <w:szCs w:val="26"/>
          <w:lang w:val="ru-RU" w:eastAsia="en-US"/>
        </w:rPr>
        <w:lastRenderedPageBreak/>
        <w:t>Відеолекторій «Соціальні ролі (гендерний аспект)» (11к.)</w:t>
      </w:r>
    </w:p>
    <w:p w:rsidR="00112BAA" w:rsidRPr="003F26B9" w:rsidRDefault="00112BAA" w:rsidP="00112BAA">
      <w:pPr>
        <w:spacing w:after="160" w:line="240" w:lineRule="auto"/>
        <w:ind w:firstLine="426"/>
        <w:jc w:val="both"/>
        <w:rPr>
          <w:rFonts w:ascii="Times New Roman" w:eastAsia="Calibri" w:hAnsi="Times New Roman" w:cs="Times New Roman"/>
          <w:color w:val="333333"/>
          <w:sz w:val="26"/>
          <w:szCs w:val="26"/>
          <w:shd w:val="clear" w:color="auto" w:fill="FFFFFF"/>
          <w:lang w:val="ru-RU" w:eastAsia="en-US"/>
        </w:rPr>
      </w:pPr>
      <w:r w:rsidRPr="003F26B9">
        <w:rPr>
          <w:rFonts w:ascii="Times New Roman" w:eastAsia="Calibri" w:hAnsi="Times New Roman" w:cs="Times New Roman"/>
          <w:sz w:val="26"/>
          <w:szCs w:val="26"/>
          <w:lang w:val="ru-RU" w:eastAsia="en-US"/>
        </w:rPr>
        <w:t xml:space="preserve">Психологічною службою ліцею було проведено </w:t>
      </w:r>
      <w:r w:rsidRPr="003F26B9">
        <w:rPr>
          <w:rFonts w:ascii="Times New Roman" w:eastAsia="Calibri" w:hAnsi="Times New Roman" w:cs="Times New Roman"/>
          <w:color w:val="333333"/>
          <w:sz w:val="26"/>
          <w:szCs w:val="26"/>
          <w:shd w:val="clear" w:color="auto" w:fill="FFFFFF"/>
          <w:lang w:val="ru-RU" w:eastAsia="en-US"/>
        </w:rPr>
        <w:t>тематичні тижні та дні:</w:t>
      </w:r>
    </w:p>
    <w:p w:rsidR="00112BAA" w:rsidRPr="003F26B9" w:rsidRDefault="00112BAA" w:rsidP="00112BAA">
      <w:pPr>
        <w:spacing w:after="160" w:line="240" w:lineRule="auto"/>
        <w:ind w:firstLine="426"/>
        <w:jc w:val="both"/>
        <w:rPr>
          <w:rFonts w:ascii="Times New Roman" w:eastAsia="Calibri" w:hAnsi="Times New Roman" w:cs="Times New Roman"/>
          <w:sz w:val="26"/>
          <w:szCs w:val="26"/>
          <w:lang w:val="ru-RU" w:eastAsia="en-US"/>
        </w:rPr>
      </w:pPr>
      <w:r w:rsidRPr="003F26B9">
        <w:rPr>
          <w:rFonts w:ascii="Times New Roman" w:eastAsia="Calibri" w:hAnsi="Times New Roman" w:cs="Times New Roman"/>
          <w:sz w:val="26"/>
          <w:szCs w:val="26"/>
          <w:lang w:val="ru-RU" w:eastAsia="en-US"/>
        </w:rPr>
        <w:t xml:space="preserve"> - До тижня протидії булінгу було відзнято відеоролик «Поради, як уникнути булінгу самостійно »</w:t>
      </w:r>
      <w:r w:rsidRPr="003F26B9">
        <w:rPr>
          <w:rFonts w:ascii="Times New Roman" w:eastAsia="Calibri" w:hAnsi="Times New Roman" w:cs="Times New Roman"/>
          <w:sz w:val="26"/>
          <w:szCs w:val="26"/>
          <w:lang w:eastAsia="en-US"/>
        </w:rPr>
        <w:t>, р</w:t>
      </w:r>
      <w:r w:rsidRPr="003F26B9">
        <w:rPr>
          <w:rFonts w:ascii="Times New Roman" w:eastAsia="Calibri" w:hAnsi="Times New Roman" w:cs="Times New Roman"/>
          <w:sz w:val="26"/>
          <w:szCs w:val="26"/>
          <w:lang w:val="ru-RU" w:eastAsia="en-US"/>
        </w:rPr>
        <w:t>озроблені та поширені памятки для батьків «Як запобігти булінгу»</w:t>
      </w:r>
    </w:p>
    <w:p w:rsidR="00112BAA" w:rsidRPr="003F26B9" w:rsidRDefault="00112BAA" w:rsidP="00112BAA">
      <w:pPr>
        <w:spacing w:after="0" w:line="240" w:lineRule="auto"/>
        <w:ind w:firstLine="426"/>
        <w:jc w:val="both"/>
        <w:rPr>
          <w:rFonts w:ascii="Times New Roman" w:eastAsia="Calibri" w:hAnsi="Times New Roman" w:cs="Times New Roman"/>
          <w:sz w:val="26"/>
          <w:szCs w:val="26"/>
          <w:lang w:val="ru-RU" w:eastAsia="en-US"/>
        </w:rPr>
      </w:pPr>
      <w:r w:rsidRPr="003F26B9">
        <w:rPr>
          <w:rFonts w:ascii="Times New Roman" w:eastAsia="Calibri" w:hAnsi="Times New Roman" w:cs="Times New Roman"/>
          <w:sz w:val="26"/>
          <w:szCs w:val="26"/>
          <w:lang w:val="ru-RU" w:eastAsia="en-US"/>
        </w:rPr>
        <w:t xml:space="preserve"> - До Всесвітнього дня запобігання самогубству, була організавана виставка малюнків «Життя прекрасне».</w:t>
      </w:r>
    </w:p>
    <w:p w:rsidR="00112BAA" w:rsidRPr="003F26B9" w:rsidRDefault="00112BAA" w:rsidP="00112BAA">
      <w:pPr>
        <w:spacing w:after="0" w:line="240" w:lineRule="auto"/>
        <w:ind w:firstLine="426"/>
        <w:jc w:val="both"/>
        <w:rPr>
          <w:rFonts w:ascii="Times New Roman" w:eastAsia="Calibri" w:hAnsi="Times New Roman" w:cs="Times New Roman"/>
          <w:sz w:val="26"/>
          <w:szCs w:val="26"/>
          <w:lang w:val="ru-RU" w:eastAsia="en-US"/>
        </w:rPr>
      </w:pPr>
      <w:r w:rsidRPr="003F26B9">
        <w:rPr>
          <w:rFonts w:ascii="Times New Roman" w:eastAsia="Calibri" w:hAnsi="Times New Roman" w:cs="Times New Roman"/>
          <w:sz w:val="26"/>
          <w:szCs w:val="26"/>
          <w:lang w:val="ru-RU" w:eastAsia="en-US"/>
        </w:rPr>
        <w:t xml:space="preserve"> -  До Європейського дня боротьби з торгівлею людьми (18 жовтня), були проведені години спілкування у 5 класах «Людина – не товар»;  у 10-11 класах відбувся перегляд соціального відеоролика «Зупини торгівлю людьми»; в інтернет ресурсах для учнів старшої ланки було поширено онлайн квест «Шукаєш роботу?»</w:t>
      </w:r>
    </w:p>
    <w:p w:rsidR="00112BAA" w:rsidRPr="003F26B9" w:rsidRDefault="00112BAA" w:rsidP="00112BAA">
      <w:pPr>
        <w:spacing w:after="0" w:line="240" w:lineRule="auto"/>
        <w:ind w:firstLine="426"/>
        <w:jc w:val="both"/>
        <w:rPr>
          <w:rFonts w:ascii="Times New Roman" w:eastAsia="Calibri" w:hAnsi="Times New Roman" w:cs="Times New Roman"/>
          <w:sz w:val="26"/>
          <w:szCs w:val="26"/>
          <w:lang w:val="ru-RU" w:eastAsia="en-US"/>
        </w:rPr>
      </w:pPr>
      <w:r w:rsidRPr="003F26B9">
        <w:rPr>
          <w:rFonts w:ascii="Times New Roman" w:eastAsia="Calibri" w:hAnsi="Times New Roman" w:cs="Times New Roman"/>
          <w:sz w:val="26"/>
          <w:szCs w:val="26"/>
          <w:lang w:val="ru-RU" w:eastAsia="en-US"/>
        </w:rPr>
        <w:t xml:space="preserve">  - Психологічною службою школи було проведено акцію «16 днів проти насильства», яка охопила всі важливі дати з 25 листопада по 10 грудня.</w:t>
      </w:r>
    </w:p>
    <w:p w:rsidR="00112BAA" w:rsidRPr="003F26B9" w:rsidRDefault="00112BAA" w:rsidP="00112BAA">
      <w:pPr>
        <w:spacing w:after="160" w:line="259" w:lineRule="auto"/>
        <w:ind w:firstLine="426"/>
        <w:jc w:val="both"/>
        <w:rPr>
          <w:rFonts w:ascii="Times New Roman" w:eastAsia="Calibri" w:hAnsi="Times New Roman" w:cs="Times New Roman"/>
          <w:sz w:val="26"/>
          <w:szCs w:val="26"/>
          <w:shd w:val="clear" w:color="auto" w:fill="FFFFFF"/>
          <w:lang w:val="ru-RU" w:eastAsia="en-US"/>
        </w:rPr>
      </w:pPr>
      <w:r w:rsidRPr="003F26B9">
        <w:rPr>
          <w:rFonts w:ascii="Times New Roman" w:eastAsia="Calibri" w:hAnsi="Times New Roman" w:cs="Times New Roman"/>
          <w:sz w:val="26"/>
          <w:szCs w:val="26"/>
          <w:lang w:val="ru-RU" w:eastAsia="en-US"/>
        </w:rPr>
        <w:t xml:space="preserve">           Практичним психолом та соціальним педагогом </w:t>
      </w:r>
      <w:r w:rsidRPr="003F26B9">
        <w:rPr>
          <w:rFonts w:ascii="Times New Roman" w:eastAsia="Calibri" w:hAnsi="Times New Roman" w:cs="Times New Roman"/>
          <w:sz w:val="26"/>
          <w:szCs w:val="26"/>
          <w:shd w:val="clear" w:color="auto" w:fill="FFFFFF"/>
          <w:lang w:val="ru-RU" w:eastAsia="en-US"/>
        </w:rPr>
        <w:t>в рамках акції була оформлена інформаційна дошка тижня та тематичні куточки: «Ні – насильству над жінками»  «СНІД – загроза людства».</w:t>
      </w:r>
      <w:r w:rsidRPr="003F26B9">
        <w:rPr>
          <w:rFonts w:ascii="Times New Roman" w:eastAsia="Calibri" w:hAnsi="Times New Roman" w:cs="Times New Roman"/>
          <w:sz w:val="26"/>
          <w:szCs w:val="26"/>
          <w:shd w:val="clear" w:color="auto" w:fill="FFFFFF"/>
          <w:lang w:eastAsia="en-US"/>
        </w:rPr>
        <w:t xml:space="preserve"> </w:t>
      </w:r>
      <w:r w:rsidRPr="003F26B9">
        <w:rPr>
          <w:rFonts w:ascii="Times New Roman" w:eastAsia="Calibri" w:hAnsi="Times New Roman" w:cs="Times New Roman"/>
          <w:sz w:val="26"/>
          <w:szCs w:val="26"/>
          <w:shd w:val="clear" w:color="auto" w:fill="FFFFFF"/>
          <w:lang w:val="ru-RU" w:eastAsia="en-US"/>
        </w:rPr>
        <w:t xml:space="preserve">25 листопада </w:t>
      </w:r>
      <w:r w:rsidRPr="003F26B9">
        <w:rPr>
          <w:rFonts w:ascii="Times New Roman" w:eastAsia="Calibri" w:hAnsi="Times New Roman" w:cs="Times New Roman"/>
          <w:sz w:val="26"/>
          <w:szCs w:val="26"/>
          <w:shd w:val="clear" w:color="auto" w:fill="FFFFFF"/>
          <w:lang w:eastAsia="en-US"/>
        </w:rPr>
        <w:t>у</w:t>
      </w:r>
      <w:r w:rsidRPr="003F26B9">
        <w:rPr>
          <w:rFonts w:ascii="Times New Roman" w:eastAsia="Calibri" w:hAnsi="Times New Roman" w:cs="Times New Roman"/>
          <w:sz w:val="26"/>
          <w:szCs w:val="26"/>
          <w:shd w:val="clear" w:color="auto" w:fill="FFFFFF"/>
          <w:lang w:val="ru-RU" w:eastAsia="en-US"/>
        </w:rPr>
        <w:t xml:space="preserve">  нашому закладі була проведена акція «Біла стрічка» та акція #НеВдарАпідтягнись, як символ проти всіх форм насильства над жінками, учасниками акції були учні 10-х класів.</w:t>
      </w:r>
      <w:r w:rsidRPr="003F26B9">
        <w:rPr>
          <w:rFonts w:ascii="Times New Roman" w:eastAsia="Calibri" w:hAnsi="Times New Roman" w:cs="Times New Roman"/>
          <w:sz w:val="26"/>
          <w:szCs w:val="26"/>
          <w:shd w:val="clear" w:color="auto" w:fill="FFFFFF"/>
          <w:lang w:eastAsia="en-US"/>
        </w:rPr>
        <w:t xml:space="preserve"> </w:t>
      </w:r>
      <w:r w:rsidRPr="003F26B9">
        <w:rPr>
          <w:rFonts w:ascii="Times New Roman" w:eastAsia="Calibri" w:hAnsi="Times New Roman" w:cs="Times New Roman"/>
          <w:sz w:val="26"/>
          <w:szCs w:val="26"/>
          <w:shd w:val="clear" w:color="auto" w:fill="FFFFFF"/>
          <w:lang w:val="ru-RU" w:eastAsia="en-US"/>
        </w:rPr>
        <w:t>Для батьків учнів 5-10 кл., були розроблені та поширені пам`ятки «Онлайн-ризики»</w:t>
      </w:r>
      <w:r w:rsidRPr="003F26B9">
        <w:rPr>
          <w:rFonts w:ascii="Times New Roman" w:eastAsia="Calibri" w:hAnsi="Times New Roman" w:cs="Times New Roman"/>
          <w:sz w:val="26"/>
          <w:szCs w:val="26"/>
          <w:shd w:val="clear" w:color="auto" w:fill="FFFFFF"/>
          <w:lang w:eastAsia="en-US"/>
        </w:rPr>
        <w:t>.</w:t>
      </w:r>
      <w:r w:rsidRPr="003F26B9">
        <w:rPr>
          <w:rFonts w:ascii="Times New Roman" w:eastAsia="Calibri" w:hAnsi="Times New Roman" w:cs="Times New Roman"/>
          <w:sz w:val="26"/>
          <w:szCs w:val="26"/>
          <w:shd w:val="clear" w:color="auto" w:fill="FFFFFF"/>
          <w:lang w:val="ru-RU" w:eastAsia="en-US"/>
        </w:rPr>
        <w:t xml:space="preserve"> З метою профілактики негативних явищ у молодіжному середовищі, зокрема ВІЛ/СНІДу та толерантного ставлення до хворих на СНІД, проведено квест між учнями 11 класів «Ми проти СНІДу, ми – за життя»; Акцію «Червону стрічку носять небайдужі».</w:t>
      </w:r>
    </w:p>
    <w:p w:rsidR="00112BAA" w:rsidRPr="003F26B9" w:rsidRDefault="00112BAA" w:rsidP="00112BAA">
      <w:pPr>
        <w:spacing w:after="160" w:line="259" w:lineRule="auto"/>
        <w:ind w:firstLine="426"/>
        <w:jc w:val="both"/>
        <w:rPr>
          <w:rFonts w:ascii="Times New Roman" w:eastAsia="Calibri" w:hAnsi="Times New Roman" w:cs="Times New Roman"/>
          <w:sz w:val="26"/>
          <w:szCs w:val="26"/>
          <w:shd w:val="clear" w:color="auto" w:fill="FFFFFF"/>
          <w:lang w:val="ru-RU" w:eastAsia="en-US"/>
        </w:rPr>
      </w:pPr>
      <w:r w:rsidRPr="003F26B9">
        <w:rPr>
          <w:rFonts w:ascii="Times New Roman" w:eastAsia="Calibri" w:hAnsi="Times New Roman" w:cs="Times New Roman"/>
          <w:sz w:val="26"/>
          <w:szCs w:val="26"/>
          <w:shd w:val="clear" w:color="auto" w:fill="FFFFFF"/>
          <w:lang w:val="ru-RU" w:eastAsia="en-US"/>
        </w:rPr>
        <w:t>Практичним психологом та соціальним педагогом було проведено  інформаційну хвилинку та  флешмоб «Синя стрічка – проти насильства».</w:t>
      </w:r>
    </w:p>
    <w:p w:rsidR="00112BAA" w:rsidRPr="003F26B9" w:rsidRDefault="00112BAA" w:rsidP="00112BAA">
      <w:pPr>
        <w:spacing w:after="160" w:line="259"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shd w:val="clear" w:color="auto" w:fill="FFFFFF"/>
          <w:lang w:val="ru-RU" w:eastAsia="en-US"/>
        </w:rPr>
        <w:t>З метою ознайомлення учнів з поняттям «насильство», вихованню чесності, людяності та поваги до інших у 2 класах проведено заняття Сторітелінг «Насильство у казках». З 1 класами було проведено акцію «Долоньки - не для биття»</w:t>
      </w:r>
      <w:r w:rsidRPr="003F26B9">
        <w:rPr>
          <w:rFonts w:ascii="Times New Roman" w:eastAsia="Calibri" w:hAnsi="Times New Roman" w:cs="Times New Roman"/>
          <w:sz w:val="26"/>
          <w:szCs w:val="26"/>
          <w:shd w:val="clear" w:color="auto" w:fill="FFFFFF"/>
          <w:lang w:eastAsia="en-US"/>
        </w:rPr>
        <w:t xml:space="preserve">. </w:t>
      </w:r>
      <w:r w:rsidRPr="003F26B9">
        <w:rPr>
          <w:rFonts w:ascii="Times New Roman" w:eastAsia="Calibri" w:hAnsi="Times New Roman" w:cs="Times New Roman"/>
          <w:sz w:val="26"/>
          <w:szCs w:val="26"/>
          <w:shd w:val="clear" w:color="auto" w:fill="FFFFFF"/>
          <w:lang w:val="ru-RU" w:eastAsia="en-US"/>
        </w:rPr>
        <w:t>Для учнів 3 класу був проведений фоточелендж «Посмішка робить світ добрішим»</w:t>
      </w:r>
      <w:r w:rsidRPr="003F26B9">
        <w:rPr>
          <w:rFonts w:ascii="Times New Roman" w:eastAsia="Calibri" w:hAnsi="Times New Roman" w:cs="Times New Roman"/>
          <w:sz w:val="26"/>
          <w:szCs w:val="26"/>
          <w:shd w:val="clear" w:color="auto" w:fill="FFFFFF"/>
          <w:lang w:eastAsia="en-US"/>
        </w:rPr>
        <w:t xml:space="preserve">. </w:t>
      </w:r>
      <w:r w:rsidRPr="003F26B9">
        <w:rPr>
          <w:rFonts w:ascii="Times New Roman" w:eastAsia="Calibri" w:hAnsi="Times New Roman" w:cs="Times New Roman"/>
          <w:sz w:val="26"/>
          <w:szCs w:val="26"/>
          <w:shd w:val="clear" w:color="auto" w:fill="FFFFFF"/>
          <w:lang w:val="ru-RU" w:eastAsia="en-US"/>
        </w:rPr>
        <w:t>Учням 5-10 класів були розроблені  та поширені інформаційні буклети «Стоп насильство».</w:t>
      </w:r>
      <w:r w:rsidRPr="003F26B9">
        <w:rPr>
          <w:rFonts w:ascii="Times New Roman" w:eastAsia="Calibri" w:hAnsi="Times New Roman" w:cs="Times New Roman"/>
          <w:b/>
          <w:sz w:val="26"/>
          <w:szCs w:val="26"/>
          <w:lang w:eastAsia="en-US"/>
        </w:rPr>
        <w:t xml:space="preserve">  </w:t>
      </w:r>
    </w:p>
    <w:p w:rsidR="00112BAA" w:rsidRPr="003F26B9" w:rsidRDefault="00112BAA" w:rsidP="00112BAA">
      <w:pPr>
        <w:spacing w:after="160" w:line="259"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b/>
          <w:sz w:val="26"/>
          <w:szCs w:val="26"/>
          <w:lang w:eastAsia="en-US"/>
        </w:rPr>
        <w:t>З педагогами</w:t>
      </w:r>
      <w:r w:rsidRPr="003F26B9">
        <w:rPr>
          <w:rFonts w:ascii="Times New Roman" w:eastAsia="Calibri" w:hAnsi="Times New Roman" w:cs="Times New Roman"/>
          <w:sz w:val="26"/>
          <w:szCs w:val="26"/>
          <w:lang w:eastAsia="en-US"/>
        </w:rPr>
        <w:t xml:space="preserve"> було проведено: </w:t>
      </w:r>
    </w:p>
    <w:p w:rsidR="00112BAA" w:rsidRPr="003F26B9" w:rsidRDefault="00112BAA" w:rsidP="00112BAA">
      <w:pPr>
        <w:spacing w:after="160" w:line="259"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Практичне заняття «Перша психологічна допомога  учасникам освітнього процесу у військовий час», заняття з елементами тренінгу «Повір у себе»</w:t>
      </w:r>
    </w:p>
    <w:p w:rsidR="00112BAA" w:rsidRPr="003F26B9" w:rsidRDefault="00112BAA" w:rsidP="00112BAA">
      <w:pPr>
        <w:spacing w:after="160" w:line="259"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 xml:space="preserve">   На онлайн сторінках та вайбер групах класів для всіх учасників освітнього процесу висвітлювались поради, рекомендації, актуальні для збереження психологічної рівноваги у воєнний час. Для батьків було поширено інформацію –попередження про агресивний рух «ЧВК Редан», оновлювалась інформація про гарячі лінії та телефони підтримки.</w:t>
      </w:r>
    </w:p>
    <w:p w:rsidR="00112BAA" w:rsidRPr="003F26B9" w:rsidRDefault="00112BAA" w:rsidP="00112BAA">
      <w:pPr>
        <w:spacing w:after="160" w:line="259"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lastRenderedPageBreak/>
        <w:t>Робота психологічної  служби ліцею протягом року намагалась забезпечувати своєчасне  вивчення психологічного та фізичного розвитку дитини, мотивів її поведінки і навчальної діяльності з урахуванням вікових, інтелектуальних особливостей, створення умов для повноцінного і гармонійного розвитку всіх учасників навчально-виховного процесу.</w:t>
      </w:r>
    </w:p>
    <w:p w:rsidR="00112BAA" w:rsidRPr="003F26B9" w:rsidRDefault="00112BAA" w:rsidP="00112BAA">
      <w:pPr>
        <w:spacing w:after="160" w:line="259"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 xml:space="preserve">        </w:t>
      </w:r>
      <w:r w:rsidRPr="003F26B9">
        <w:rPr>
          <w:rFonts w:ascii="Times New Roman" w:eastAsia="Times New Roman" w:hAnsi="Times New Roman" w:cs="Times New Roman"/>
          <w:sz w:val="26"/>
          <w:szCs w:val="26"/>
        </w:rPr>
        <w:t>Вивчення стану виховної роботи засвідчує, що  класні керівники в цілому володіють методикою планування, грамотно складають психолого-педагогічні характеристики класів, чітко визначають цілі і завдання виховання. Планування роботи здійснюють за двома розділами, що передбачають аналіз виховної роботи, характеристику класного колективу, основні виховні заходи, роботу з безпеки життєдіяльності та охорони праці, роботу з батьківською громадськістю, а також індивідуальну роботу з учнями. Всі класні керівники дотримують структури планування виховної роботи з дітьми.</w:t>
      </w:r>
    </w:p>
    <w:p w:rsidR="00112BAA" w:rsidRPr="003F26B9" w:rsidRDefault="00112BAA" w:rsidP="00112BAA">
      <w:pPr>
        <w:spacing w:after="0" w:line="240" w:lineRule="auto"/>
        <w:ind w:firstLine="426"/>
        <w:jc w:val="both"/>
        <w:rPr>
          <w:rFonts w:ascii="Times New Roman" w:eastAsia="Times New Roman" w:hAnsi="Times New Roman" w:cs="Times New Roman"/>
          <w:sz w:val="26"/>
          <w:szCs w:val="26"/>
        </w:rPr>
      </w:pPr>
      <w:r w:rsidRPr="003F26B9">
        <w:rPr>
          <w:rFonts w:ascii="Times New Roman" w:eastAsia="Times New Roman" w:hAnsi="Times New Roman" w:cs="Times New Roman"/>
          <w:sz w:val="26"/>
          <w:szCs w:val="26"/>
        </w:rPr>
        <w:t>Змістовно планують роботу та використовують різноманітні і цікаві форми роботи класні керівники Сівта Л.В., Наконечна Р.В., Кіпер О.П. та ін. Класні керівники приділяють особливу увагу роботі зі збереження життя і здоров’я учнів, проводять інструктажі з питань охорони праці для учнів, правильно ведуть записи в відповідних журналах.</w:t>
      </w:r>
    </w:p>
    <w:p w:rsidR="00112BAA" w:rsidRPr="003F26B9" w:rsidRDefault="00112BAA" w:rsidP="00112BAA">
      <w:pPr>
        <w:spacing w:after="0" w:line="240" w:lineRule="auto"/>
        <w:ind w:firstLine="426"/>
        <w:jc w:val="both"/>
        <w:rPr>
          <w:rFonts w:ascii="Times New Roman" w:eastAsia="Times New Roman" w:hAnsi="Times New Roman" w:cs="Times New Roman"/>
          <w:sz w:val="26"/>
          <w:szCs w:val="26"/>
        </w:rPr>
      </w:pPr>
      <w:r w:rsidRPr="003F26B9">
        <w:rPr>
          <w:rFonts w:ascii="Times New Roman" w:eastAsia="Times New Roman" w:hAnsi="Times New Roman" w:cs="Times New Roman"/>
          <w:sz w:val="26"/>
          <w:szCs w:val="26"/>
        </w:rPr>
        <w:t>Однак, потребують методичних консультацій із питань планування роботи з батьками класні керівники: Ковальов Я.О., Нестерчук А.В..</w:t>
      </w:r>
    </w:p>
    <w:p w:rsidR="00112BAA" w:rsidRPr="003F26B9" w:rsidRDefault="00112BAA" w:rsidP="00112BAA">
      <w:pPr>
        <w:spacing w:after="0" w:line="240" w:lineRule="auto"/>
        <w:ind w:firstLine="426"/>
        <w:jc w:val="both"/>
        <w:rPr>
          <w:rFonts w:ascii="Times New Roman" w:eastAsia="Times New Roman" w:hAnsi="Times New Roman" w:cs="Times New Roman"/>
          <w:sz w:val="26"/>
          <w:szCs w:val="26"/>
        </w:rPr>
      </w:pPr>
      <w:r w:rsidRPr="003F26B9">
        <w:rPr>
          <w:rFonts w:ascii="Times New Roman" w:eastAsia="Times New Roman" w:hAnsi="Times New Roman" w:cs="Times New Roman"/>
          <w:sz w:val="26"/>
          <w:szCs w:val="26"/>
        </w:rPr>
        <w:t>Заслуговує на увагу індивідуальна робота класних керівників із учнями. Цікаві форми роботи з дітьми (тренінги,  анкетування, шоу-програми) обирають класні керівники: Новак Т.О., Козярець Н.О., Жучка Т.В. Проте недостатньо проводиться індивідуальна робота з учнями 10- А класу (класний керівник Ковальв Я.О.).</w:t>
      </w:r>
    </w:p>
    <w:p w:rsidR="00112BAA" w:rsidRPr="003F26B9" w:rsidRDefault="00112BAA" w:rsidP="00112BAA">
      <w:pPr>
        <w:spacing w:after="0" w:line="240" w:lineRule="auto"/>
        <w:ind w:firstLine="426"/>
        <w:jc w:val="both"/>
        <w:rPr>
          <w:rFonts w:ascii="Times New Roman" w:eastAsia="Calibri" w:hAnsi="Times New Roman" w:cs="Times New Roman"/>
          <w:color w:val="000000"/>
          <w:sz w:val="26"/>
          <w:szCs w:val="26"/>
        </w:rPr>
      </w:pPr>
      <w:r w:rsidRPr="003F26B9">
        <w:rPr>
          <w:rFonts w:ascii="Times New Roman" w:eastAsia="Calibri" w:hAnsi="Times New Roman" w:cs="Times New Roman"/>
          <w:color w:val="000000"/>
          <w:sz w:val="26"/>
          <w:szCs w:val="26"/>
        </w:rPr>
        <w:t>Важливим моментом виховного процесу є правове та превентивне виховання, яке здійснюється як на уроках так і в позаурочний час. Цьому сприяє робота ради профілактики та проведення Тижня правових знань, співпраця з ювенальною превенцією та соціальними службами району.</w:t>
      </w:r>
    </w:p>
    <w:p w:rsidR="00112BAA" w:rsidRPr="003F26B9" w:rsidRDefault="00112BAA" w:rsidP="00112BAA">
      <w:pPr>
        <w:spacing w:after="0" w:line="240" w:lineRule="auto"/>
        <w:ind w:firstLine="426"/>
        <w:jc w:val="both"/>
        <w:rPr>
          <w:rFonts w:ascii="Times New Roman" w:eastAsia="Times New Roman" w:hAnsi="Times New Roman" w:cs="Times New Roman"/>
          <w:sz w:val="26"/>
          <w:szCs w:val="26"/>
        </w:rPr>
      </w:pPr>
      <w:r w:rsidRPr="003F26B9">
        <w:rPr>
          <w:rFonts w:ascii="Times New Roman" w:eastAsia="Times New Roman" w:hAnsi="Times New Roman" w:cs="Times New Roman"/>
          <w:sz w:val="26"/>
          <w:szCs w:val="26"/>
        </w:rPr>
        <w:t xml:space="preserve"> Учнів, які перебувають на внутрішкільному обліку через систематичне порушення дисципліни в школі  не має. В ліцеї діє рада профілактики де  розглядали питання поведінки, успішності учнів, стан відвідування учнів 5-11 класів. Варто зазначити, що однією із основних причин запрошення дітей і їхніх батьків на засідання Ради є низька успішність, пропуски уроків без поважних причин учнями, безвідповідальне ставлення батьків до своїх обов’язків. Батькам надано рекомендації щодо виховання та навчання дітей, організації їх дозвілля.</w:t>
      </w:r>
    </w:p>
    <w:p w:rsidR="00112BAA" w:rsidRPr="003F26B9" w:rsidRDefault="00112BAA" w:rsidP="00112BAA">
      <w:pPr>
        <w:spacing w:after="0" w:line="240" w:lineRule="auto"/>
        <w:ind w:firstLine="426"/>
        <w:jc w:val="both"/>
        <w:rPr>
          <w:rFonts w:ascii="Times New Roman" w:eastAsia="Times New Roman" w:hAnsi="Times New Roman" w:cs="Times New Roman"/>
          <w:sz w:val="26"/>
          <w:szCs w:val="26"/>
        </w:rPr>
      </w:pPr>
      <w:r w:rsidRPr="003F26B9">
        <w:rPr>
          <w:rFonts w:ascii="Times New Roman" w:eastAsia="Times New Roman" w:hAnsi="Times New Roman" w:cs="Times New Roman"/>
          <w:sz w:val="26"/>
          <w:szCs w:val="26"/>
        </w:rPr>
        <w:t xml:space="preserve">  Традиційно організовувались зустрічі з  працівниками ювенальної превенції Володимирецького ВП, які  проводили лекції на правовиховну тематику та з питань здорового способу життя. Соціальним педагогом проведено ряд  анкетувань, опитувань  із питань превентивного виховання та запобігання насильству. Традиційним стало проведення в школі заходів із питань правового виховання та запобігання насильству.  </w:t>
      </w:r>
    </w:p>
    <w:p w:rsidR="00112BAA" w:rsidRPr="003F26B9" w:rsidRDefault="00112BAA" w:rsidP="00112BAA">
      <w:pPr>
        <w:spacing w:after="0" w:line="240" w:lineRule="auto"/>
        <w:ind w:firstLine="426"/>
        <w:jc w:val="both"/>
        <w:rPr>
          <w:rFonts w:ascii="Times New Roman" w:eastAsia="Times New Roman" w:hAnsi="Times New Roman" w:cs="Times New Roman"/>
          <w:sz w:val="26"/>
          <w:szCs w:val="26"/>
        </w:rPr>
      </w:pPr>
      <w:r w:rsidRPr="003F26B9">
        <w:rPr>
          <w:rFonts w:ascii="Times New Roman" w:eastAsia="Times New Roman" w:hAnsi="Times New Roman" w:cs="Times New Roman"/>
          <w:sz w:val="26"/>
          <w:szCs w:val="26"/>
        </w:rPr>
        <w:t xml:space="preserve">Класні керівники щодня контролюють відвідування учнями навчальних занять,  щомісяця звітують  заступникові . Результати заслуховуються на нарадах при директору (раз на два місяці), педрадах та загальношкільних батьківських зборах.   </w:t>
      </w:r>
    </w:p>
    <w:p w:rsidR="00112BAA" w:rsidRPr="003F26B9" w:rsidRDefault="00112BAA" w:rsidP="00112BAA">
      <w:pPr>
        <w:spacing w:after="0" w:line="240" w:lineRule="auto"/>
        <w:ind w:firstLine="426"/>
        <w:jc w:val="both"/>
        <w:rPr>
          <w:rFonts w:ascii="Times New Roman" w:eastAsia="Times New Roman" w:hAnsi="Times New Roman" w:cs="Times New Roman"/>
          <w:sz w:val="26"/>
          <w:szCs w:val="26"/>
        </w:rPr>
      </w:pPr>
      <w:r w:rsidRPr="003F26B9">
        <w:rPr>
          <w:rFonts w:ascii="Times New Roman" w:eastAsia="Times New Roman" w:hAnsi="Times New Roman" w:cs="Times New Roman"/>
          <w:sz w:val="26"/>
          <w:szCs w:val="26"/>
        </w:rPr>
        <w:t xml:space="preserve">Налагоджено роботу з батьками щодо своєчасного інформування адміністрацією школи про причини відсутності школярів.  </w:t>
      </w:r>
    </w:p>
    <w:p w:rsidR="00112BAA" w:rsidRPr="003F26B9" w:rsidRDefault="00112BAA" w:rsidP="00112BAA">
      <w:pPr>
        <w:spacing w:after="0" w:line="240" w:lineRule="auto"/>
        <w:ind w:firstLine="426"/>
        <w:jc w:val="both"/>
        <w:rPr>
          <w:rFonts w:ascii="Times New Roman" w:eastAsia="Times New Roman" w:hAnsi="Times New Roman" w:cs="Times New Roman"/>
          <w:sz w:val="26"/>
          <w:szCs w:val="26"/>
        </w:rPr>
      </w:pPr>
      <w:r w:rsidRPr="003F26B9">
        <w:rPr>
          <w:rFonts w:ascii="Times New Roman" w:eastAsia="Times New Roman" w:hAnsi="Times New Roman" w:cs="Times New Roman"/>
          <w:sz w:val="26"/>
          <w:szCs w:val="26"/>
        </w:rPr>
        <w:lastRenderedPageBreak/>
        <w:t xml:space="preserve">  У закладі працює  центр надання педагогічної допомоги батькам . Згідно з планом роботи щомісячно проводилися бесіди, години спілкування. Раз у місяць працює консультаційний пункт для батьків із питань труднощів у виховання дітей, надання допомоги сім’ям із метою поліпшення відвідування дітьми школи, своєчасне інформування батьків про відсутність дітей на заняттях.  </w:t>
      </w:r>
    </w:p>
    <w:p w:rsidR="00112BAA" w:rsidRPr="003F26B9" w:rsidRDefault="00112BAA" w:rsidP="00112BAA">
      <w:pPr>
        <w:spacing w:after="0" w:line="240" w:lineRule="auto"/>
        <w:ind w:firstLine="426"/>
        <w:jc w:val="both"/>
        <w:rPr>
          <w:rFonts w:ascii="Times New Roman" w:eastAsia="Times New Roman" w:hAnsi="Times New Roman" w:cs="Times New Roman"/>
          <w:sz w:val="26"/>
          <w:szCs w:val="26"/>
        </w:rPr>
      </w:pPr>
      <w:r w:rsidRPr="003F26B9">
        <w:rPr>
          <w:rFonts w:ascii="Times New Roman" w:eastAsia="Times New Roman" w:hAnsi="Times New Roman" w:cs="Times New Roman"/>
          <w:sz w:val="26"/>
          <w:szCs w:val="26"/>
        </w:rPr>
        <w:t>Разом із тим, у виховній роботі є ряд невирішених проблем. Робота учнівського самоврядування потребує особливої уваги. Не систематично проходили засідання  міністерств. Не здійснюється аналіз роботи учнівського самоврядування на нарадах при директору. На низькому рівні залишилось чергування учнів 9</w:t>
      </w:r>
      <w:r w:rsidRPr="003F26B9">
        <w:rPr>
          <w:rFonts w:ascii="Times New Roman" w:eastAsia="Times New Roman" w:hAnsi="Times New Roman" w:cs="Times New Roman"/>
          <w:b/>
          <w:sz w:val="26"/>
          <w:szCs w:val="26"/>
        </w:rPr>
        <w:t>-</w:t>
      </w:r>
      <w:r w:rsidRPr="003F26B9">
        <w:rPr>
          <w:rFonts w:ascii="Times New Roman" w:eastAsia="Times New Roman" w:hAnsi="Times New Roman" w:cs="Times New Roman"/>
          <w:sz w:val="26"/>
          <w:szCs w:val="26"/>
        </w:rPr>
        <w:t>11 класів по школі. Особливу увагу слід звернути на зовнішній вигляд  учнів 5</w:t>
      </w:r>
      <w:r w:rsidRPr="003F26B9">
        <w:rPr>
          <w:rFonts w:ascii="Times New Roman" w:eastAsia="Times New Roman" w:hAnsi="Times New Roman" w:cs="Times New Roman"/>
          <w:b/>
          <w:sz w:val="26"/>
          <w:szCs w:val="26"/>
        </w:rPr>
        <w:t>-</w:t>
      </w:r>
      <w:r w:rsidRPr="003F26B9">
        <w:rPr>
          <w:rFonts w:ascii="Times New Roman" w:eastAsia="Times New Roman" w:hAnsi="Times New Roman" w:cs="Times New Roman"/>
          <w:sz w:val="26"/>
          <w:szCs w:val="26"/>
        </w:rPr>
        <w:t>11 класів. Особливу увагу потрібно звернути на роботу щодо рівня вихованості учнів. Правопросвітницьку роботу серед батьківських громад проводять лише на загальношкільних, класних батьківських зборах. Виховна система школи не формує негативне ставлення до цих явищ, а просто йде по шляху заборон. Недоліки є в роботі соціальної служби школи. Не всі заходи відповідно до плану роботи соціального педагога були проведенні. Існує проблема організації виховного процесу в дистанційному форматі. Якість проведення онлайнзаходів лишається низькою.</w:t>
      </w:r>
    </w:p>
    <w:p w:rsidR="00112BAA" w:rsidRDefault="00112BAA" w:rsidP="00112BAA">
      <w:pPr>
        <w:spacing w:after="0" w:line="240" w:lineRule="auto"/>
        <w:ind w:right="78" w:firstLine="426"/>
        <w:jc w:val="both"/>
        <w:rPr>
          <w:rFonts w:ascii="Times New Roman" w:hAnsi="Times New Roman" w:cs="Times New Roman"/>
          <w:sz w:val="26"/>
          <w:szCs w:val="26"/>
        </w:rPr>
      </w:pPr>
    </w:p>
    <w:p w:rsidR="00112BAA" w:rsidRPr="002721AB" w:rsidRDefault="00112BAA" w:rsidP="00112BAA">
      <w:pPr>
        <w:spacing w:after="0" w:line="240" w:lineRule="auto"/>
        <w:ind w:firstLine="426"/>
        <w:jc w:val="center"/>
        <w:rPr>
          <w:rFonts w:ascii="Times New Roman" w:eastAsia="Calibri" w:hAnsi="Times New Roman" w:cs="Times New Roman"/>
          <w:b/>
          <w:sz w:val="28"/>
          <w:szCs w:val="28"/>
          <w:lang w:eastAsia="en-US"/>
        </w:rPr>
      </w:pPr>
      <w:r w:rsidRPr="002721AB">
        <w:rPr>
          <w:rFonts w:ascii="Times New Roman" w:eastAsia="Calibri" w:hAnsi="Times New Roman" w:cs="Times New Roman"/>
          <w:b/>
          <w:sz w:val="28"/>
          <w:szCs w:val="28"/>
          <w:lang w:eastAsia="en-US"/>
        </w:rPr>
        <w:t>Гурткова робота</w:t>
      </w:r>
    </w:p>
    <w:p w:rsidR="00112BAA" w:rsidRPr="00F335EB" w:rsidRDefault="00112BAA" w:rsidP="00112BAA">
      <w:pPr>
        <w:spacing w:after="0" w:line="240" w:lineRule="auto"/>
        <w:ind w:firstLine="426"/>
        <w:jc w:val="both"/>
        <w:rPr>
          <w:rFonts w:ascii="Times New Roman" w:eastAsia="Calibri" w:hAnsi="Times New Roman" w:cs="Times New Roman"/>
          <w:sz w:val="26"/>
          <w:szCs w:val="26"/>
          <w:lang w:eastAsia="en-US"/>
        </w:rPr>
      </w:pPr>
      <w:r w:rsidRPr="00F335EB">
        <w:rPr>
          <w:rFonts w:ascii="Times New Roman" w:eastAsia="Calibri" w:hAnsi="Times New Roman" w:cs="Times New Roman"/>
          <w:b/>
          <w:sz w:val="26"/>
          <w:szCs w:val="26"/>
          <w:lang w:eastAsia="en-US"/>
        </w:rPr>
        <w:t>В</w:t>
      </w:r>
      <w:r w:rsidRPr="00F335EB">
        <w:rPr>
          <w:rFonts w:ascii="Times New Roman" w:eastAsia="Calibri" w:hAnsi="Times New Roman" w:cs="Times New Roman"/>
          <w:sz w:val="26"/>
          <w:szCs w:val="26"/>
          <w:lang w:eastAsia="en-US"/>
        </w:rPr>
        <w:t>ідповідно до  «Закону України про позашкільну освіту», Концепції позашкільної освіти та виховання, Національної доктрини розвитку освіти України . «Про організацію гурткової роботи в ліцеї</w:t>
      </w:r>
      <w:r w:rsidRPr="00F335EB">
        <w:rPr>
          <w:rFonts w:ascii="Times New Roman" w:eastAsia="Calibri" w:hAnsi="Times New Roman" w:cs="Times New Roman"/>
          <w:color w:val="FF0000"/>
          <w:sz w:val="26"/>
          <w:szCs w:val="26"/>
          <w:lang w:eastAsia="en-US"/>
        </w:rPr>
        <w:t xml:space="preserve"> </w:t>
      </w:r>
      <w:r w:rsidRPr="00F335EB">
        <w:rPr>
          <w:rFonts w:ascii="Times New Roman" w:eastAsia="Calibri" w:hAnsi="Times New Roman" w:cs="Times New Roman"/>
          <w:sz w:val="26"/>
          <w:szCs w:val="26"/>
          <w:lang w:eastAsia="en-US"/>
        </w:rPr>
        <w:t xml:space="preserve">», плану роботи ліцею на 2023-2024 н.р в ліцеї функціонувало 5 гуртків з метою створення умов для творчої самореалізації кожного учня. </w:t>
      </w:r>
    </w:p>
    <w:p w:rsidR="00112BAA" w:rsidRPr="00F335EB" w:rsidRDefault="00112BAA" w:rsidP="00112BAA">
      <w:pPr>
        <w:spacing w:after="0" w:line="240" w:lineRule="auto"/>
        <w:ind w:firstLine="426"/>
        <w:jc w:val="both"/>
        <w:rPr>
          <w:rFonts w:ascii="Times New Roman" w:eastAsia="Calibri" w:hAnsi="Times New Roman" w:cs="Times New Roman"/>
          <w:sz w:val="26"/>
          <w:szCs w:val="26"/>
          <w:lang w:eastAsia="en-US"/>
        </w:rPr>
      </w:pPr>
      <w:r w:rsidRPr="00F335EB">
        <w:rPr>
          <w:rFonts w:ascii="Times New Roman" w:eastAsia="Calibri" w:hAnsi="Times New Roman" w:cs="Times New Roman"/>
          <w:sz w:val="26"/>
          <w:szCs w:val="26"/>
          <w:lang w:eastAsia="en-US"/>
        </w:rPr>
        <w:t xml:space="preserve">      Враховуючи побажання здобувачів освіти в ліцеї діяли гуртки таких напрямків : </w:t>
      </w:r>
    </w:p>
    <w:p w:rsidR="00112BAA" w:rsidRPr="00F335EB" w:rsidRDefault="00112BAA" w:rsidP="00112BAA">
      <w:pPr>
        <w:numPr>
          <w:ilvl w:val="0"/>
          <w:numId w:val="37"/>
        </w:numPr>
        <w:spacing w:after="0" w:line="240" w:lineRule="auto"/>
        <w:ind w:firstLine="426"/>
        <w:jc w:val="both"/>
        <w:rPr>
          <w:rFonts w:ascii="Times New Roman" w:eastAsia="Calibri" w:hAnsi="Times New Roman" w:cs="Times New Roman"/>
          <w:sz w:val="26"/>
          <w:szCs w:val="26"/>
          <w:lang w:eastAsia="en-US"/>
        </w:rPr>
      </w:pPr>
      <w:r w:rsidRPr="00F335EB">
        <w:rPr>
          <w:rFonts w:ascii="Times New Roman" w:eastAsia="Calibri" w:hAnsi="Times New Roman" w:cs="Times New Roman"/>
          <w:sz w:val="26"/>
          <w:szCs w:val="26"/>
          <w:lang w:val="ru-RU" w:eastAsia="en-US"/>
        </w:rPr>
        <w:t>Туристсько-спортивн</w:t>
      </w:r>
      <w:r w:rsidRPr="00F335EB">
        <w:rPr>
          <w:rFonts w:ascii="Times New Roman" w:eastAsia="Calibri" w:hAnsi="Times New Roman" w:cs="Times New Roman"/>
          <w:sz w:val="26"/>
          <w:szCs w:val="26"/>
          <w:lang w:eastAsia="en-US"/>
        </w:rPr>
        <w:t>ого</w:t>
      </w:r>
    </w:p>
    <w:p w:rsidR="00112BAA" w:rsidRPr="00F335EB" w:rsidRDefault="00112BAA" w:rsidP="00112BAA">
      <w:pPr>
        <w:spacing w:after="0" w:line="240" w:lineRule="auto"/>
        <w:ind w:firstLine="426"/>
        <w:jc w:val="both"/>
        <w:rPr>
          <w:rFonts w:ascii="Times New Roman" w:eastAsia="Calibri" w:hAnsi="Times New Roman" w:cs="Times New Roman"/>
          <w:color w:val="000000"/>
          <w:sz w:val="26"/>
          <w:szCs w:val="26"/>
          <w:shd w:val="clear" w:color="auto" w:fill="FFFFFF"/>
          <w:lang w:eastAsia="en-US"/>
        </w:rPr>
      </w:pPr>
      <w:r w:rsidRPr="00F335EB">
        <w:rPr>
          <w:rFonts w:ascii="Times New Roman" w:eastAsia="Calibri" w:hAnsi="Times New Roman" w:cs="Times New Roman"/>
          <w:sz w:val="26"/>
          <w:szCs w:val="26"/>
          <w:lang w:val="ru-RU" w:eastAsia="en-US"/>
        </w:rPr>
        <w:t xml:space="preserve">«Футбол» </w:t>
      </w:r>
      <w:r w:rsidRPr="00F335EB">
        <w:rPr>
          <w:rFonts w:ascii="Times New Roman" w:eastAsia="Calibri" w:hAnsi="Times New Roman" w:cs="Times New Roman"/>
          <w:sz w:val="26"/>
          <w:szCs w:val="26"/>
          <w:lang w:eastAsia="en-US"/>
        </w:rPr>
        <w:t xml:space="preserve">- керівник Ярута П.А. Четвертий рік навчання пройшов для 17 учнів 5-10 кл. За період навчання діти засвоїли комплекс вправ та прийомів на розвиток фізичних якостей необхідних для футболу. Слід відзначити тактичну злагодженість та сформованість команди. Що допомогла проявити себе на рівні громади та області. Протягом року учні неодноразово заявили про себе на різних рівнях футбольних змагань. Так,  у жовтні гуртківці взяли участь у турнірі «Верес </w:t>
      </w:r>
      <w:r w:rsidRPr="00F335EB">
        <w:rPr>
          <w:rFonts w:ascii="Times New Roman" w:eastAsia="Calibri" w:hAnsi="Times New Roman" w:cs="Times New Roman"/>
          <w:sz w:val="26"/>
          <w:szCs w:val="26"/>
          <w:lang w:val="en-US" w:eastAsia="en-US"/>
        </w:rPr>
        <w:t>school</w:t>
      </w:r>
      <w:r w:rsidRPr="00F335EB">
        <w:rPr>
          <w:rFonts w:ascii="Times New Roman" w:eastAsia="Calibri" w:hAnsi="Times New Roman" w:cs="Times New Roman"/>
          <w:sz w:val="26"/>
          <w:szCs w:val="26"/>
          <w:lang w:eastAsia="en-US"/>
        </w:rPr>
        <w:t xml:space="preserve"> батл» у м. Вараш. У грудні на базі нашого ліцею провели контрольну гру з командою РАФ Володимирець.  У квітні зіграли товариські ігри з ДЮСШ м. Дубровиця та ДЮСШ с. Володимирець. Результативною була участь гуртківців у змаганнях </w:t>
      </w:r>
      <w:r w:rsidRPr="00F335EB">
        <w:rPr>
          <w:rFonts w:ascii="Times New Roman" w:eastAsia="Calibri" w:hAnsi="Times New Roman" w:cs="Times New Roman"/>
          <w:color w:val="000000"/>
          <w:sz w:val="26"/>
          <w:szCs w:val="26"/>
          <w:shd w:val="clear" w:color="auto" w:fill="FFFFFF"/>
          <w:lang w:val="ru-RU" w:eastAsia="en-US"/>
        </w:rPr>
        <w:t>«Пліч-о-пліч всеукраїнські шкільні ліги»</w:t>
      </w:r>
      <w:r w:rsidRPr="00F335EB">
        <w:rPr>
          <w:rFonts w:ascii="Times New Roman" w:eastAsia="Calibri" w:hAnsi="Times New Roman" w:cs="Times New Roman"/>
          <w:color w:val="000000"/>
          <w:sz w:val="26"/>
          <w:szCs w:val="26"/>
          <w:shd w:val="clear" w:color="auto" w:fill="FFFFFF"/>
          <w:lang w:eastAsia="en-US"/>
        </w:rPr>
        <w:t xml:space="preserve">. Де учні здобули першість в ТГ та взяли участь у третьому етапі посівши 4 місце. Також проявивши командний дух та хорошу гру у турнірі з міні-футболу серед сільських ТГ представляли Антонівську ТГ на обласному рівні, де вибороли ІІІ місце. </w:t>
      </w:r>
    </w:p>
    <w:p w:rsidR="00112BAA" w:rsidRPr="00F335EB" w:rsidRDefault="00112BAA" w:rsidP="00112BAA">
      <w:pPr>
        <w:spacing w:after="0" w:line="240" w:lineRule="auto"/>
        <w:ind w:firstLine="426"/>
        <w:jc w:val="both"/>
        <w:rPr>
          <w:rFonts w:ascii="Times New Roman" w:eastAsia="Calibri" w:hAnsi="Times New Roman" w:cs="Times New Roman"/>
          <w:color w:val="000000"/>
          <w:sz w:val="26"/>
          <w:szCs w:val="26"/>
          <w:shd w:val="clear" w:color="auto" w:fill="FFFFFF"/>
          <w:lang w:eastAsia="en-US"/>
        </w:rPr>
      </w:pPr>
      <w:r w:rsidRPr="00F335EB">
        <w:rPr>
          <w:rFonts w:ascii="Times New Roman" w:eastAsia="Calibri" w:hAnsi="Times New Roman" w:cs="Times New Roman"/>
          <w:color w:val="000000"/>
          <w:sz w:val="26"/>
          <w:szCs w:val="26"/>
          <w:shd w:val="clear" w:color="auto" w:fill="FFFFFF"/>
          <w:lang w:eastAsia="en-US"/>
        </w:rPr>
        <w:t xml:space="preserve">Слід відмітити роботу керівника гуртка з обдарованими учнями. Так за результатами наполегливої та професійної роботи троє учасників команди даного гуртка взяли участь в обласних змаганнях ДЮФЛ. Павло Антонович до своєї футбольної команди залучив також дитину з пільгових категорій. Активно допомагає дитині-напівсироті виробляти стійкі життєві навички та розвивати власний потенціал. </w:t>
      </w:r>
    </w:p>
    <w:p w:rsidR="00112BAA" w:rsidRPr="00F335EB" w:rsidRDefault="00112BAA" w:rsidP="00112BAA">
      <w:pPr>
        <w:spacing w:after="0" w:line="240" w:lineRule="auto"/>
        <w:ind w:firstLine="426"/>
        <w:jc w:val="both"/>
        <w:rPr>
          <w:rFonts w:ascii="Times New Roman" w:eastAsia="Calibri" w:hAnsi="Times New Roman" w:cs="Times New Roman"/>
          <w:color w:val="000000"/>
          <w:sz w:val="26"/>
          <w:szCs w:val="26"/>
          <w:shd w:val="clear" w:color="auto" w:fill="FFFFFF"/>
          <w:lang w:eastAsia="en-US"/>
        </w:rPr>
      </w:pPr>
      <w:r w:rsidRPr="00F335EB">
        <w:rPr>
          <w:rFonts w:ascii="Times New Roman" w:eastAsia="Calibri" w:hAnsi="Times New Roman" w:cs="Times New Roman"/>
          <w:color w:val="000000"/>
          <w:sz w:val="26"/>
          <w:szCs w:val="26"/>
          <w:shd w:val="clear" w:color="auto" w:fill="FFFFFF"/>
          <w:lang w:eastAsia="en-US"/>
        </w:rPr>
        <w:t>Протягом року спостерігалася співпраця з батьками гуртківців при організації турнірів, змагань, виїздів.</w:t>
      </w:r>
    </w:p>
    <w:p w:rsidR="00112BAA" w:rsidRPr="00F335EB" w:rsidRDefault="00112BAA" w:rsidP="00112BAA">
      <w:pPr>
        <w:spacing w:after="0" w:line="240" w:lineRule="auto"/>
        <w:ind w:firstLine="426"/>
        <w:jc w:val="both"/>
        <w:rPr>
          <w:rFonts w:ascii="Times New Roman" w:eastAsia="Calibri" w:hAnsi="Times New Roman" w:cs="Times New Roman"/>
          <w:color w:val="000000"/>
          <w:sz w:val="26"/>
          <w:szCs w:val="26"/>
          <w:shd w:val="clear" w:color="auto" w:fill="FFFFFF"/>
          <w:lang w:eastAsia="en-US"/>
        </w:rPr>
      </w:pPr>
      <w:r w:rsidRPr="00F335EB">
        <w:rPr>
          <w:rFonts w:ascii="Times New Roman" w:eastAsia="Calibri" w:hAnsi="Times New Roman" w:cs="Times New Roman"/>
          <w:color w:val="000000"/>
          <w:sz w:val="26"/>
          <w:szCs w:val="26"/>
          <w:shd w:val="clear" w:color="auto" w:fill="FFFFFF"/>
          <w:lang w:eastAsia="en-US"/>
        </w:rPr>
        <w:lastRenderedPageBreak/>
        <w:t>При перевірці стану ведення документації гурткової роботи у І семестрі було виявлено незначні недоліки, надано методичні рекомендації та виправлено їх Павлом Антоновичем.</w:t>
      </w:r>
    </w:p>
    <w:p w:rsidR="00112BAA" w:rsidRPr="00F335EB" w:rsidRDefault="00112BAA" w:rsidP="00112BAA">
      <w:pPr>
        <w:spacing w:after="0" w:line="240" w:lineRule="auto"/>
        <w:ind w:firstLine="426"/>
        <w:jc w:val="both"/>
        <w:rPr>
          <w:rFonts w:ascii="Times New Roman" w:eastAsia="Calibri" w:hAnsi="Times New Roman" w:cs="Times New Roman"/>
          <w:sz w:val="26"/>
          <w:szCs w:val="26"/>
          <w:lang w:eastAsia="en-US"/>
        </w:rPr>
      </w:pPr>
      <w:r w:rsidRPr="00F335EB">
        <w:rPr>
          <w:rFonts w:ascii="Times New Roman" w:eastAsia="Calibri" w:hAnsi="Times New Roman" w:cs="Times New Roman"/>
          <w:sz w:val="26"/>
          <w:szCs w:val="26"/>
          <w:lang w:val="ru-RU" w:eastAsia="en-US"/>
        </w:rPr>
        <w:t xml:space="preserve">«Футбол» </w:t>
      </w:r>
      <w:r w:rsidRPr="00F335EB">
        <w:rPr>
          <w:rFonts w:ascii="Times New Roman" w:eastAsia="Calibri" w:hAnsi="Times New Roman" w:cs="Times New Roman"/>
          <w:sz w:val="26"/>
          <w:szCs w:val="26"/>
          <w:lang w:eastAsia="en-US"/>
        </w:rPr>
        <w:t>- керівник Пархомчук А.В. в якому займалися 24 учні 3-6</w:t>
      </w:r>
      <w:r w:rsidRPr="00F335EB">
        <w:rPr>
          <w:rFonts w:ascii="Times New Roman" w:eastAsia="Calibri" w:hAnsi="Times New Roman" w:cs="Times New Roman"/>
          <w:sz w:val="26"/>
          <w:szCs w:val="26"/>
          <w:lang w:val="ru-RU" w:eastAsia="en-US"/>
        </w:rPr>
        <w:t xml:space="preserve"> кл.</w:t>
      </w:r>
      <w:r w:rsidRPr="00F335EB">
        <w:rPr>
          <w:rFonts w:ascii="Times New Roman" w:eastAsia="Calibri" w:hAnsi="Times New Roman" w:cs="Times New Roman"/>
          <w:sz w:val="26"/>
          <w:szCs w:val="26"/>
          <w:lang w:eastAsia="en-US"/>
        </w:rPr>
        <w:t xml:space="preserve"> Метою роботи гуртка було формування стійкої мотивації дітей до ведення здорового способу життя, фізичного розвитку й фізичної (професійно-прикладної) підготовленості через гру у футбол. Кількість годин на тиждень – 4. За навчальний період команда гуртка взяла участь у товариських зустрічах з командою с. Володимирець та м. Дубровиця.  . Результативною була участь гуртківців у змаганнях </w:t>
      </w:r>
      <w:r w:rsidRPr="00F335EB">
        <w:rPr>
          <w:rFonts w:ascii="Times New Roman" w:eastAsia="Calibri" w:hAnsi="Times New Roman" w:cs="Times New Roman"/>
          <w:color w:val="000000"/>
          <w:sz w:val="26"/>
          <w:szCs w:val="26"/>
          <w:shd w:val="clear" w:color="auto" w:fill="FFFFFF"/>
          <w:lang w:val="ru-RU" w:eastAsia="en-US"/>
        </w:rPr>
        <w:t>«Пліч-о-пліч всеукраїнські шкільні ліги»</w:t>
      </w:r>
      <w:r w:rsidRPr="00F335EB">
        <w:rPr>
          <w:rFonts w:ascii="Times New Roman" w:eastAsia="Calibri" w:hAnsi="Times New Roman" w:cs="Times New Roman"/>
          <w:color w:val="000000"/>
          <w:sz w:val="26"/>
          <w:szCs w:val="26"/>
          <w:shd w:val="clear" w:color="auto" w:fill="FFFFFF"/>
          <w:lang w:eastAsia="en-US"/>
        </w:rPr>
        <w:t xml:space="preserve">. Де учні здобули першість в ТГ та взяли участь у третьому етапі посівши 4 місце. </w:t>
      </w:r>
      <w:r w:rsidRPr="00F335EB">
        <w:rPr>
          <w:rFonts w:ascii="Times New Roman" w:eastAsia="Calibri" w:hAnsi="Times New Roman" w:cs="Times New Roman"/>
          <w:sz w:val="26"/>
          <w:szCs w:val="26"/>
          <w:lang w:eastAsia="en-US"/>
        </w:rPr>
        <w:t>Керівник гуртка налагоджував протягом року співпрацю з батьками для організації товариських ігор, виїздів. Існують недоліки у веденні документації гуртка виявлені під час перевірки у І семестрі. Анатолій Вікторович при роботі у ІІ семестрі усунув недоліки та взяв до уваги надані рекомендації.</w:t>
      </w:r>
    </w:p>
    <w:p w:rsidR="00112BAA" w:rsidRPr="00F335EB" w:rsidRDefault="00112BAA" w:rsidP="00112BAA">
      <w:pPr>
        <w:spacing w:after="0" w:line="240" w:lineRule="auto"/>
        <w:ind w:firstLine="426"/>
        <w:jc w:val="both"/>
        <w:rPr>
          <w:rFonts w:ascii="Times New Roman" w:eastAsia="Calibri" w:hAnsi="Times New Roman" w:cs="Times New Roman"/>
          <w:sz w:val="26"/>
          <w:szCs w:val="26"/>
          <w:lang w:eastAsia="en-US"/>
        </w:rPr>
      </w:pPr>
      <w:r w:rsidRPr="00F335EB">
        <w:rPr>
          <w:rFonts w:ascii="Times New Roman" w:eastAsia="Calibri" w:hAnsi="Times New Roman" w:cs="Times New Roman"/>
          <w:sz w:val="26"/>
          <w:szCs w:val="26"/>
          <w:lang w:eastAsia="en-US"/>
        </w:rPr>
        <w:t>«Волейбол (пляжний волейбол)» - керівник Сергійчук Т.О. Організований для учнів 8-11 кл. з метою формування морально-духовної життєвокомпетентної особистості засобами фізкультурно-спортивної діяльності, розвитку фізичних здібностей та навичок. Що здійснювалося через роботу в групах, парах, навчальні ігри, інформаційно-ігрові технології, відео презентації, естафети з використанням елементів волейболу. В гуртку займалося 16 учнів. Заняття проходили двічі на тиждень з сумарною кількістю годин - 4. Спостерігалася систематичність їх проведення.  Проте результативності участі та командної гри гуртківці протягом року не показали. Лише 4 учасники гуртка доєдналися до загального складу команди ліцею для участі у Всеукраїнських шкільних лігах «Пліч-о-пліч»  та обласних зональних змаганнях «Хто ти, майбутній олімпієць?».  Протягом року спостерігалися незначні прогалини у ведені керівником гуртка документації. Надані були рекомендації заступником директора ліцею з виховної роботи та виправлені керівником гуртка.</w:t>
      </w:r>
    </w:p>
    <w:p w:rsidR="00112BAA" w:rsidRPr="00F335EB" w:rsidRDefault="00112BAA" w:rsidP="00112BAA">
      <w:pPr>
        <w:spacing w:after="0" w:line="240" w:lineRule="auto"/>
        <w:ind w:firstLine="426"/>
        <w:jc w:val="both"/>
        <w:rPr>
          <w:rFonts w:ascii="Times New Roman" w:eastAsia="Calibri" w:hAnsi="Times New Roman" w:cs="Times New Roman"/>
          <w:sz w:val="26"/>
          <w:szCs w:val="26"/>
          <w:lang w:eastAsia="en-US"/>
        </w:rPr>
      </w:pPr>
      <w:r w:rsidRPr="00F335EB">
        <w:rPr>
          <w:rFonts w:ascii="Times New Roman" w:eastAsia="Calibri" w:hAnsi="Times New Roman" w:cs="Times New Roman"/>
          <w:sz w:val="26"/>
          <w:szCs w:val="26"/>
          <w:lang w:eastAsia="en-US"/>
        </w:rPr>
        <w:t xml:space="preserve">«Волейбол (пляжний волейбол)» - керівник Булботко С.М. Другий рік навчання для учнів 5-9 класів. Гурткові заняття проводилися двічі на тиждень (4 години всього).  Кількість гуртківців – 15 осіб. Прослідковується систематичність проведення занять, методично правильне та технологічно насичене планування та проведення. Керівник гуртка акцентував увагу на відпрацюванні техніко-тактичних вправ, розрахованих на волейболістів з різним рівнем ігрової координації.  Система вправ,  методів та прийомів які обиралися при проведенні занять сприяла популяризації спорту в ліцеї та за його межами. Були проведені товариські зустрічі із командами с. Осова та с. Кричильськ з метою відпрацювання практичних навичок та командної роботи. Також під керівництвом Сергія Миколайовича гуртківці вибороли І місце в Антонівській ТГ у шкільних лігах «Пліч-о-пліч» та  4 місце у ІІІ турі даних змагань. У квітні команда виборола ІІІ місце у зональних обласних змаганнях з волейболу серед сільських ТГ з волейболу «Хто ти, майбутній олімпієць?». В ході перевірки ведення документації слід відмітити, що всі записи в журналі ведуться відповідно до вимог. </w:t>
      </w:r>
    </w:p>
    <w:p w:rsidR="00112BAA" w:rsidRPr="00F335EB" w:rsidRDefault="00112BAA" w:rsidP="00112BAA">
      <w:pPr>
        <w:numPr>
          <w:ilvl w:val="0"/>
          <w:numId w:val="37"/>
        </w:numPr>
        <w:spacing w:after="0" w:line="240" w:lineRule="auto"/>
        <w:ind w:firstLine="426"/>
        <w:jc w:val="both"/>
        <w:rPr>
          <w:rFonts w:ascii="Times New Roman" w:eastAsia="Calibri" w:hAnsi="Times New Roman" w:cs="Times New Roman"/>
          <w:sz w:val="26"/>
          <w:szCs w:val="26"/>
          <w:lang w:eastAsia="en-US"/>
        </w:rPr>
      </w:pPr>
      <w:r w:rsidRPr="00F335EB">
        <w:rPr>
          <w:rFonts w:ascii="Times New Roman" w:eastAsia="Calibri" w:hAnsi="Times New Roman" w:cs="Times New Roman"/>
          <w:sz w:val="26"/>
          <w:szCs w:val="26"/>
          <w:lang w:eastAsia="en-US"/>
        </w:rPr>
        <w:t xml:space="preserve"> </w:t>
      </w:r>
      <w:r w:rsidRPr="00F335EB">
        <w:rPr>
          <w:rFonts w:ascii="Times New Roman" w:eastAsia="Calibri" w:hAnsi="Times New Roman" w:cs="Times New Roman"/>
          <w:sz w:val="26"/>
          <w:szCs w:val="26"/>
          <w:lang w:val="ru-RU" w:eastAsia="en-US"/>
        </w:rPr>
        <w:t>Художньо-технічн</w:t>
      </w:r>
      <w:r w:rsidRPr="00F335EB">
        <w:rPr>
          <w:rFonts w:ascii="Times New Roman" w:eastAsia="Calibri" w:hAnsi="Times New Roman" w:cs="Times New Roman"/>
          <w:sz w:val="26"/>
          <w:szCs w:val="26"/>
          <w:lang w:eastAsia="en-US"/>
        </w:rPr>
        <w:t>ого</w:t>
      </w:r>
    </w:p>
    <w:p w:rsidR="00112BAA" w:rsidRPr="00F335EB" w:rsidRDefault="00112BAA" w:rsidP="00112BAA">
      <w:pPr>
        <w:spacing w:after="0" w:line="240" w:lineRule="auto"/>
        <w:ind w:firstLine="426"/>
        <w:jc w:val="both"/>
        <w:rPr>
          <w:rFonts w:ascii="Times New Roman" w:eastAsia="Calibri" w:hAnsi="Times New Roman" w:cs="Times New Roman"/>
          <w:sz w:val="26"/>
          <w:szCs w:val="26"/>
          <w:lang w:eastAsia="en-US"/>
        </w:rPr>
      </w:pPr>
      <w:r w:rsidRPr="00F335EB">
        <w:rPr>
          <w:rFonts w:ascii="Times New Roman" w:eastAsia="Calibri" w:hAnsi="Times New Roman" w:cs="Times New Roman"/>
          <w:sz w:val="26"/>
          <w:szCs w:val="26"/>
          <w:lang w:eastAsia="en-US"/>
        </w:rPr>
        <w:t>«Образотворче мистецтво»</w:t>
      </w:r>
      <w:r w:rsidRPr="00F335EB">
        <w:rPr>
          <w:rFonts w:ascii="Times New Roman" w:eastAsia="Calibri" w:hAnsi="Times New Roman" w:cs="Times New Roman"/>
          <w:sz w:val="26"/>
          <w:szCs w:val="26"/>
          <w:lang w:val="ru-RU" w:eastAsia="en-US"/>
        </w:rPr>
        <w:t xml:space="preserve"> </w:t>
      </w:r>
      <w:r w:rsidRPr="00F335EB">
        <w:rPr>
          <w:rFonts w:ascii="Times New Roman" w:eastAsia="Calibri" w:hAnsi="Times New Roman" w:cs="Times New Roman"/>
          <w:sz w:val="26"/>
          <w:szCs w:val="26"/>
          <w:lang w:eastAsia="en-US"/>
        </w:rPr>
        <w:t xml:space="preserve">- керівник </w:t>
      </w:r>
      <w:r w:rsidRPr="00F335EB">
        <w:rPr>
          <w:rFonts w:ascii="Times New Roman" w:eastAsia="Calibri" w:hAnsi="Times New Roman" w:cs="Times New Roman"/>
          <w:sz w:val="26"/>
          <w:szCs w:val="26"/>
          <w:lang w:val="ru-RU" w:eastAsia="en-US"/>
        </w:rPr>
        <w:t>Ковальов Я.О</w:t>
      </w:r>
      <w:r w:rsidRPr="00F335EB">
        <w:rPr>
          <w:rFonts w:ascii="Times New Roman" w:eastAsia="Calibri" w:hAnsi="Times New Roman" w:cs="Times New Roman"/>
          <w:sz w:val="26"/>
          <w:szCs w:val="26"/>
          <w:lang w:eastAsia="en-US"/>
        </w:rPr>
        <w:t xml:space="preserve">. В якому займалося 15 учнів 5-7 кл. Слід відмітити практичне спрямування занять. Важливим виховним моментом в роботі гуртка є розвиток природних задатків гуртківців, прищеплювання любові до праці, природи, розуміння краси та формування естетичних цінностей. Під час проведення занять важливим аспектом роботи є розвиток просторового мислення, уяви, математичних та креслярських навичок. Робота </w:t>
      </w:r>
      <w:r w:rsidRPr="00F335EB">
        <w:rPr>
          <w:rFonts w:ascii="Times New Roman" w:eastAsia="Calibri" w:hAnsi="Times New Roman" w:cs="Times New Roman"/>
          <w:sz w:val="26"/>
          <w:szCs w:val="26"/>
          <w:lang w:eastAsia="en-US"/>
        </w:rPr>
        <w:lastRenderedPageBreak/>
        <w:t>гуртківців посіла І місце в обласному конкурсі – виставці  «Новорічна композиція» в номінації «Стилізована ялинка». Активну участь беруть учні гуртка в виготовленні виробів для  оформлення школи.</w:t>
      </w:r>
    </w:p>
    <w:p w:rsidR="00112BAA" w:rsidRPr="00F335EB" w:rsidRDefault="00112BAA" w:rsidP="00112BAA">
      <w:pPr>
        <w:spacing w:after="0" w:line="240" w:lineRule="auto"/>
        <w:ind w:firstLine="426"/>
        <w:jc w:val="both"/>
        <w:rPr>
          <w:rFonts w:ascii="Times New Roman" w:eastAsia="Calibri" w:hAnsi="Times New Roman" w:cs="Times New Roman"/>
          <w:sz w:val="26"/>
          <w:szCs w:val="26"/>
          <w:lang w:eastAsia="en-US"/>
        </w:rPr>
      </w:pPr>
      <w:r w:rsidRPr="00F335EB">
        <w:rPr>
          <w:rFonts w:ascii="Times New Roman" w:eastAsia="Calibri" w:hAnsi="Times New Roman" w:cs="Times New Roman"/>
          <w:sz w:val="26"/>
          <w:szCs w:val="26"/>
          <w:lang w:eastAsia="en-US"/>
        </w:rPr>
        <w:t xml:space="preserve">          В загальному гуртковою роботою було охоплено 14 % здобувачів освіти (91 учень), що на 2% (у кількісному значенні 10 учнів) більше ніж минулого року. Аналізуючи зайнятість учнів відповідно до вікових категорій (додаток 1)  можна зробити висновок, що усі вікові категорії охоплені гуртковою роботою та найбільшу кількість гуртківців складають учні 5-9 кл. (65%)</w:t>
      </w:r>
    </w:p>
    <w:p w:rsidR="00112BAA" w:rsidRPr="00F335EB" w:rsidRDefault="00112BAA" w:rsidP="00112BAA">
      <w:pPr>
        <w:shd w:val="clear" w:color="auto" w:fill="FFFFFF"/>
        <w:spacing w:after="0" w:line="240" w:lineRule="auto"/>
        <w:ind w:firstLine="426"/>
        <w:jc w:val="both"/>
        <w:rPr>
          <w:rFonts w:ascii="Times New Roman" w:eastAsia="Times New Roman" w:hAnsi="Times New Roman" w:cs="Times New Roman"/>
          <w:color w:val="000000"/>
          <w:sz w:val="26"/>
          <w:szCs w:val="26"/>
        </w:rPr>
      </w:pPr>
      <w:r w:rsidRPr="00F335EB">
        <w:rPr>
          <w:rFonts w:ascii="Times New Roman" w:eastAsia="Times New Roman" w:hAnsi="Times New Roman" w:cs="Times New Roman"/>
          <w:color w:val="000000"/>
          <w:sz w:val="26"/>
          <w:szCs w:val="26"/>
        </w:rPr>
        <w:t>Первинна перевірка документації ведення гурткової роботи здійснювалася  15 вересня 2023р. В ході перевірки підтверджено відповідність планування гурткової діяльності відповідній програмі та те, що усі програми відповідають та затвердженні МОН України. Робота усіх гуртків організована відповідно до заяв батьків здобувачів освіти або осіб, що їх заміщують. 08 січня 2024р. здійснювалася перевірка ведення документації за І семестр та планування на ІІ семестр 2023-2024н.р.</w:t>
      </w:r>
      <w:r w:rsidRPr="00F335EB">
        <w:rPr>
          <w:rFonts w:ascii="Times New Roman" w:eastAsia="Times New Roman" w:hAnsi="Times New Roman" w:cs="Times New Roman"/>
          <w:color w:val="000000"/>
          <w:sz w:val="26"/>
          <w:szCs w:val="26"/>
          <w:lang w:val="ru-RU"/>
        </w:rPr>
        <w:t> </w:t>
      </w:r>
      <w:r w:rsidRPr="00F335EB">
        <w:rPr>
          <w:rFonts w:ascii="Times New Roman" w:eastAsia="Times New Roman" w:hAnsi="Times New Roman" w:cs="Times New Roman"/>
          <w:color w:val="000000"/>
          <w:sz w:val="26"/>
          <w:szCs w:val="26"/>
        </w:rPr>
        <w:t xml:space="preserve">Під час перевірки було виявлено, що в основному всі керівники гуртків ведуть записи в журналах по обліку роботи гуртків вчасно й акуратно. </w:t>
      </w:r>
      <w:r w:rsidRPr="00F335EB">
        <w:rPr>
          <w:rFonts w:ascii="Times New Roman" w:eastAsia="Times New Roman" w:hAnsi="Times New Roman" w:cs="Times New Roman"/>
          <w:color w:val="000000"/>
          <w:sz w:val="26"/>
          <w:szCs w:val="26"/>
          <w:lang w:val="ru-RU"/>
        </w:rPr>
        <w:t>Ведуться сторінки із записами про проведення інструктажів з питань техніки безпеки, фіксується участь у масових заходах і конкурсах.</w:t>
      </w:r>
      <w:r w:rsidRPr="00F335EB">
        <w:rPr>
          <w:rFonts w:ascii="Times New Roman" w:eastAsia="Times New Roman" w:hAnsi="Times New Roman" w:cs="Times New Roman"/>
          <w:color w:val="000000"/>
          <w:sz w:val="26"/>
          <w:szCs w:val="26"/>
        </w:rPr>
        <w:t xml:space="preserve"> </w:t>
      </w:r>
      <w:r w:rsidRPr="00F335EB">
        <w:rPr>
          <w:rFonts w:ascii="Times New Roman" w:eastAsia="Times New Roman" w:hAnsi="Times New Roman" w:cs="Times New Roman"/>
          <w:sz w:val="26"/>
          <w:szCs w:val="26"/>
        </w:rPr>
        <w:t>Адміністрацією ліцею систематично проводилася перевірка проведення занять та залучення учнів ліцею до роботи в гуртках.</w:t>
      </w:r>
    </w:p>
    <w:p w:rsidR="00112BAA" w:rsidRPr="00F335EB" w:rsidRDefault="00112BAA" w:rsidP="00112BAA">
      <w:pPr>
        <w:shd w:val="clear" w:color="auto" w:fill="FFFFFF"/>
        <w:spacing w:after="0" w:line="240" w:lineRule="auto"/>
        <w:ind w:firstLine="426"/>
        <w:jc w:val="both"/>
        <w:rPr>
          <w:rFonts w:ascii="Times New Roman" w:eastAsia="Times New Roman" w:hAnsi="Times New Roman" w:cs="Times New Roman"/>
          <w:color w:val="000000"/>
          <w:sz w:val="26"/>
          <w:szCs w:val="26"/>
        </w:rPr>
      </w:pPr>
      <w:r w:rsidRPr="00F335EB">
        <w:rPr>
          <w:rFonts w:ascii="Times New Roman" w:eastAsia="Times New Roman" w:hAnsi="Times New Roman" w:cs="Times New Roman"/>
          <w:color w:val="000000"/>
          <w:sz w:val="26"/>
          <w:szCs w:val="26"/>
        </w:rPr>
        <w:t>10 червня 2024р. здійсювалося вивчення реалізації програм та результативності гурткової діяльності підсумки якого зазначені в даному наказі. Мету та завдання діяльності гуртків реалізовано повністю.</w:t>
      </w:r>
    </w:p>
    <w:p w:rsidR="00112BAA" w:rsidRPr="00A038CB" w:rsidRDefault="00112BAA" w:rsidP="00112BAA">
      <w:pPr>
        <w:spacing w:after="0" w:line="240" w:lineRule="auto"/>
        <w:ind w:firstLine="426"/>
        <w:jc w:val="center"/>
        <w:rPr>
          <w:rFonts w:ascii="Times New Roman" w:eastAsia="Times New Roman" w:hAnsi="Times New Roman" w:cs="Times New Roman"/>
          <w:b/>
          <w:sz w:val="28"/>
          <w:szCs w:val="28"/>
        </w:rPr>
      </w:pPr>
      <w:r w:rsidRPr="00A038CB">
        <w:rPr>
          <w:rFonts w:ascii="Times New Roman" w:eastAsia="Times New Roman" w:hAnsi="Times New Roman" w:cs="Times New Roman"/>
          <w:b/>
          <w:sz w:val="28"/>
          <w:szCs w:val="28"/>
        </w:rPr>
        <w:t xml:space="preserve">Зайнятість учнів у гуртковій роботі </w:t>
      </w:r>
    </w:p>
    <w:tbl>
      <w:tblPr>
        <w:tblW w:w="0" w:type="auto"/>
        <w:tblLook w:val="01E0" w:firstRow="1" w:lastRow="1" w:firstColumn="1" w:lastColumn="1" w:noHBand="0" w:noVBand="0"/>
      </w:tblPr>
      <w:tblGrid>
        <w:gridCol w:w="871"/>
        <w:gridCol w:w="2185"/>
        <w:gridCol w:w="2024"/>
        <w:gridCol w:w="1603"/>
        <w:gridCol w:w="1603"/>
        <w:gridCol w:w="1135"/>
        <w:gridCol w:w="1792"/>
      </w:tblGrid>
      <w:tr w:rsidR="00112BAA" w:rsidRPr="00A038CB" w:rsidTr="00210CE1">
        <w:tc>
          <w:tcPr>
            <w:tcW w:w="711" w:type="dxa"/>
            <w:tcBorders>
              <w:top w:val="single" w:sz="4" w:space="0" w:color="auto"/>
              <w:left w:val="single" w:sz="4" w:space="0" w:color="auto"/>
              <w:bottom w:val="single" w:sz="4" w:space="0" w:color="auto"/>
              <w:right w:val="single" w:sz="4" w:space="0" w:color="auto"/>
            </w:tcBorders>
            <w:shd w:val="clear" w:color="auto" w:fill="auto"/>
          </w:tcPr>
          <w:p w:rsidR="00112BAA" w:rsidRPr="00A038CB" w:rsidRDefault="00112BAA" w:rsidP="00210CE1">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 п/п</w:t>
            </w: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112BAA" w:rsidRPr="00A038CB" w:rsidRDefault="00112BAA" w:rsidP="00210CE1">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 xml:space="preserve">Назва гуртка </w:t>
            </w:r>
          </w:p>
        </w:tc>
        <w:tc>
          <w:tcPr>
            <w:tcW w:w="2024" w:type="dxa"/>
            <w:tcBorders>
              <w:top w:val="single" w:sz="4" w:space="0" w:color="auto"/>
              <w:left w:val="single" w:sz="4" w:space="0" w:color="auto"/>
              <w:bottom w:val="single" w:sz="4" w:space="0" w:color="auto"/>
              <w:right w:val="single" w:sz="4" w:space="0" w:color="auto"/>
            </w:tcBorders>
            <w:shd w:val="clear" w:color="auto" w:fill="auto"/>
          </w:tcPr>
          <w:p w:rsidR="00112BAA" w:rsidRPr="00A038CB" w:rsidRDefault="00112BAA" w:rsidP="00210CE1">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Напрямок</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12BAA" w:rsidRPr="00A038CB" w:rsidRDefault="00112BAA" w:rsidP="00210CE1">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Кількість годин</w:t>
            </w:r>
          </w:p>
        </w:tc>
        <w:tc>
          <w:tcPr>
            <w:tcW w:w="1203" w:type="dxa"/>
            <w:tcBorders>
              <w:top w:val="single" w:sz="4" w:space="0" w:color="auto"/>
              <w:left w:val="single" w:sz="4" w:space="0" w:color="auto"/>
              <w:bottom w:val="single" w:sz="4" w:space="0" w:color="auto"/>
              <w:right w:val="single" w:sz="4" w:space="0" w:color="auto"/>
            </w:tcBorders>
          </w:tcPr>
          <w:p w:rsidR="00112BAA" w:rsidRPr="00A038CB" w:rsidRDefault="00112BAA" w:rsidP="00210CE1">
            <w:pPr>
              <w:spacing w:after="0" w:line="240" w:lineRule="auto"/>
              <w:ind w:firstLine="426"/>
              <w:jc w:val="both"/>
              <w:rPr>
                <w:rFonts w:ascii="Times New Roman" w:eastAsia="Calibri" w:hAnsi="Times New Roman" w:cs="Times New Roman"/>
                <w:sz w:val="24"/>
                <w:szCs w:val="24"/>
                <w:lang w:eastAsia="en-US"/>
              </w:rPr>
            </w:pPr>
            <w:r w:rsidRPr="00A038CB">
              <w:rPr>
                <w:rFonts w:ascii="Times New Roman" w:eastAsia="Calibri" w:hAnsi="Times New Roman" w:cs="Times New Roman"/>
                <w:sz w:val="24"/>
                <w:szCs w:val="24"/>
                <w:lang w:eastAsia="en-US"/>
              </w:rPr>
              <w:t>Кількість учнів</w:t>
            </w:r>
          </w:p>
        </w:tc>
        <w:tc>
          <w:tcPr>
            <w:tcW w:w="989" w:type="dxa"/>
            <w:tcBorders>
              <w:top w:val="single" w:sz="4" w:space="0" w:color="auto"/>
              <w:left w:val="single" w:sz="4" w:space="0" w:color="auto"/>
              <w:bottom w:val="single" w:sz="4" w:space="0" w:color="auto"/>
              <w:right w:val="single" w:sz="4" w:space="0" w:color="auto"/>
            </w:tcBorders>
          </w:tcPr>
          <w:p w:rsidR="00112BAA" w:rsidRPr="00A038CB" w:rsidRDefault="00112BAA" w:rsidP="00210CE1">
            <w:pPr>
              <w:spacing w:after="0" w:line="240" w:lineRule="auto"/>
              <w:ind w:firstLine="426"/>
              <w:jc w:val="both"/>
              <w:rPr>
                <w:rFonts w:ascii="Times New Roman" w:eastAsia="Calibri" w:hAnsi="Times New Roman" w:cs="Times New Roman"/>
                <w:sz w:val="24"/>
                <w:szCs w:val="24"/>
                <w:lang w:eastAsia="en-US"/>
              </w:rPr>
            </w:pPr>
            <w:r w:rsidRPr="00A038CB">
              <w:rPr>
                <w:rFonts w:ascii="Times New Roman" w:eastAsia="Calibri" w:hAnsi="Times New Roman" w:cs="Times New Roman"/>
                <w:sz w:val="24"/>
                <w:szCs w:val="24"/>
                <w:lang w:eastAsia="en-US"/>
              </w:rPr>
              <w:t xml:space="preserve">Клас </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112BAA" w:rsidRPr="00A038CB" w:rsidRDefault="00112BAA" w:rsidP="00210CE1">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Керівник</w:t>
            </w:r>
          </w:p>
        </w:tc>
      </w:tr>
      <w:tr w:rsidR="00112BAA" w:rsidRPr="00A038CB" w:rsidTr="00210CE1">
        <w:tc>
          <w:tcPr>
            <w:tcW w:w="711" w:type="dxa"/>
            <w:tcBorders>
              <w:top w:val="single" w:sz="4" w:space="0" w:color="auto"/>
              <w:left w:val="single" w:sz="4" w:space="0" w:color="auto"/>
              <w:bottom w:val="single" w:sz="4" w:space="0" w:color="auto"/>
              <w:right w:val="single" w:sz="4" w:space="0" w:color="auto"/>
            </w:tcBorders>
            <w:shd w:val="clear" w:color="auto" w:fill="auto"/>
          </w:tcPr>
          <w:p w:rsidR="00112BAA" w:rsidRPr="00A038CB" w:rsidRDefault="00112BAA" w:rsidP="00210CE1">
            <w:pPr>
              <w:numPr>
                <w:ilvl w:val="0"/>
                <w:numId w:val="42"/>
              </w:numPr>
              <w:spacing w:after="0" w:line="240" w:lineRule="auto"/>
              <w:ind w:firstLine="426"/>
              <w:jc w:val="both"/>
              <w:rPr>
                <w:rFonts w:ascii="Times New Roman" w:eastAsiaTheme="minorHAnsi" w:hAnsi="Times New Roman" w:cs="Times New Roman"/>
                <w:sz w:val="24"/>
                <w:szCs w:val="24"/>
                <w:lang w:val="ru-RU" w:eastAsia="en-US"/>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112BAA" w:rsidRPr="00A038CB" w:rsidRDefault="00112BAA" w:rsidP="00210CE1">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w:t>
            </w:r>
            <w:r w:rsidRPr="00A038CB">
              <w:rPr>
                <w:rFonts w:ascii="Times New Roman" w:eastAsia="Calibri" w:hAnsi="Times New Roman" w:cs="Times New Roman"/>
                <w:sz w:val="24"/>
                <w:szCs w:val="24"/>
                <w:lang w:eastAsia="en-US"/>
              </w:rPr>
              <w:t>Футбол</w:t>
            </w:r>
            <w:r w:rsidRPr="00A038CB">
              <w:rPr>
                <w:rFonts w:ascii="Times New Roman" w:eastAsia="Calibri" w:hAnsi="Times New Roman" w:cs="Times New Roman"/>
                <w:sz w:val="24"/>
                <w:szCs w:val="24"/>
                <w:lang w:val="ru-RU" w:eastAsia="en-US"/>
              </w:rPr>
              <w:t>»</w:t>
            </w:r>
            <w:r w:rsidRPr="00A038CB">
              <w:rPr>
                <w:rFonts w:ascii="Times New Roman" w:eastAsia="Calibri" w:hAnsi="Times New Roman" w:cs="Times New Roman"/>
                <w:sz w:val="24"/>
                <w:szCs w:val="24"/>
                <w:lang w:eastAsia="en-US"/>
              </w:rPr>
              <w:t xml:space="preserve"> (6-7 кл)</w:t>
            </w:r>
          </w:p>
        </w:tc>
        <w:tc>
          <w:tcPr>
            <w:tcW w:w="2024" w:type="dxa"/>
            <w:tcBorders>
              <w:top w:val="single" w:sz="4" w:space="0" w:color="auto"/>
              <w:left w:val="single" w:sz="4" w:space="0" w:color="auto"/>
              <w:bottom w:val="single" w:sz="4" w:space="0" w:color="auto"/>
              <w:right w:val="single" w:sz="4" w:space="0" w:color="auto"/>
            </w:tcBorders>
            <w:shd w:val="clear" w:color="auto" w:fill="auto"/>
          </w:tcPr>
          <w:p w:rsidR="00112BAA" w:rsidRPr="00A038CB" w:rsidRDefault="00112BAA" w:rsidP="00210CE1">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Туристсько-спортивний</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12BAA" w:rsidRPr="00A038CB" w:rsidRDefault="00112BAA" w:rsidP="00210CE1">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4</w:t>
            </w:r>
          </w:p>
        </w:tc>
        <w:tc>
          <w:tcPr>
            <w:tcW w:w="1203" w:type="dxa"/>
            <w:tcBorders>
              <w:top w:val="single" w:sz="4" w:space="0" w:color="auto"/>
              <w:left w:val="single" w:sz="4" w:space="0" w:color="auto"/>
              <w:bottom w:val="single" w:sz="4" w:space="0" w:color="auto"/>
              <w:right w:val="single" w:sz="4" w:space="0" w:color="auto"/>
            </w:tcBorders>
          </w:tcPr>
          <w:p w:rsidR="00112BAA" w:rsidRPr="00A038CB" w:rsidRDefault="00112BAA" w:rsidP="00210CE1">
            <w:pPr>
              <w:spacing w:after="0" w:line="240" w:lineRule="auto"/>
              <w:ind w:firstLine="426"/>
              <w:jc w:val="both"/>
              <w:rPr>
                <w:rFonts w:ascii="Times New Roman" w:eastAsia="Calibri" w:hAnsi="Times New Roman" w:cs="Times New Roman"/>
                <w:sz w:val="24"/>
                <w:szCs w:val="24"/>
                <w:lang w:eastAsia="en-US"/>
              </w:rPr>
            </w:pPr>
            <w:r w:rsidRPr="00A038CB">
              <w:rPr>
                <w:rFonts w:ascii="Times New Roman" w:eastAsia="Calibri" w:hAnsi="Times New Roman" w:cs="Times New Roman"/>
                <w:sz w:val="24"/>
                <w:szCs w:val="24"/>
                <w:lang w:eastAsia="en-US"/>
              </w:rPr>
              <w:t>17</w:t>
            </w:r>
          </w:p>
        </w:tc>
        <w:tc>
          <w:tcPr>
            <w:tcW w:w="989" w:type="dxa"/>
            <w:tcBorders>
              <w:top w:val="single" w:sz="4" w:space="0" w:color="auto"/>
              <w:left w:val="single" w:sz="4" w:space="0" w:color="auto"/>
              <w:bottom w:val="single" w:sz="4" w:space="0" w:color="auto"/>
              <w:right w:val="single" w:sz="4" w:space="0" w:color="auto"/>
            </w:tcBorders>
          </w:tcPr>
          <w:p w:rsidR="00112BAA" w:rsidRPr="00A038CB" w:rsidRDefault="00112BAA" w:rsidP="00210CE1">
            <w:pPr>
              <w:spacing w:after="0" w:line="240" w:lineRule="auto"/>
              <w:ind w:firstLine="426"/>
              <w:jc w:val="both"/>
              <w:rPr>
                <w:rFonts w:ascii="Times New Roman" w:eastAsia="Calibri" w:hAnsi="Times New Roman" w:cs="Times New Roman"/>
                <w:sz w:val="24"/>
                <w:szCs w:val="24"/>
                <w:lang w:eastAsia="en-US"/>
              </w:rPr>
            </w:pPr>
            <w:r w:rsidRPr="00A038CB">
              <w:rPr>
                <w:rFonts w:ascii="Times New Roman" w:eastAsia="Calibri" w:hAnsi="Times New Roman" w:cs="Times New Roman"/>
                <w:sz w:val="24"/>
                <w:szCs w:val="24"/>
                <w:lang w:eastAsia="en-US"/>
              </w:rPr>
              <w:t>4-8</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112BAA" w:rsidRPr="00A038CB" w:rsidRDefault="00112BAA" w:rsidP="00210CE1">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Ярута П.А.</w:t>
            </w:r>
          </w:p>
        </w:tc>
      </w:tr>
      <w:tr w:rsidR="00112BAA" w:rsidRPr="00A038CB" w:rsidTr="00210CE1">
        <w:tc>
          <w:tcPr>
            <w:tcW w:w="711" w:type="dxa"/>
            <w:tcBorders>
              <w:top w:val="single" w:sz="4" w:space="0" w:color="auto"/>
              <w:left w:val="single" w:sz="4" w:space="0" w:color="auto"/>
              <w:bottom w:val="single" w:sz="4" w:space="0" w:color="auto"/>
              <w:right w:val="single" w:sz="4" w:space="0" w:color="auto"/>
            </w:tcBorders>
            <w:shd w:val="clear" w:color="auto" w:fill="auto"/>
          </w:tcPr>
          <w:p w:rsidR="00112BAA" w:rsidRPr="00A038CB" w:rsidRDefault="00112BAA" w:rsidP="00210CE1">
            <w:pPr>
              <w:numPr>
                <w:ilvl w:val="0"/>
                <w:numId w:val="42"/>
              </w:numPr>
              <w:spacing w:after="0" w:line="240" w:lineRule="auto"/>
              <w:ind w:firstLine="426"/>
              <w:jc w:val="both"/>
              <w:rPr>
                <w:rFonts w:ascii="Times New Roman" w:eastAsiaTheme="minorHAnsi" w:hAnsi="Times New Roman" w:cs="Times New Roman"/>
                <w:sz w:val="24"/>
                <w:szCs w:val="24"/>
                <w:lang w:val="ru-RU" w:eastAsia="en-US"/>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112BAA" w:rsidRPr="00A038CB" w:rsidRDefault="00112BAA" w:rsidP="00210CE1">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eastAsia="en-US"/>
              </w:rPr>
              <w:t>«Футбол» (3-4 кл.)</w:t>
            </w:r>
          </w:p>
        </w:tc>
        <w:tc>
          <w:tcPr>
            <w:tcW w:w="2024" w:type="dxa"/>
            <w:tcBorders>
              <w:top w:val="single" w:sz="4" w:space="0" w:color="auto"/>
              <w:left w:val="single" w:sz="4" w:space="0" w:color="auto"/>
              <w:bottom w:val="single" w:sz="4" w:space="0" w:color="auto"/>
              <w:right w:val="single" w:sz="4" w:space="0" w:color="auto"/>
            </w:tcBorders>
            <w:shd w:val="clear" w:color="auto" w:fill="auto"/>
          </w:tcPr>
          <w:p w:rsidR="00112BAA" w:rsidRPr="00A038CB" w:rsidRDefault="00112BAA" w:rsidP="00210CE1">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Туристсько-спортивний</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12BAA" w:rsidRPr="00A038CB" w:rsidRDefault="00112BAA" w:rsidP="00210CE1">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4</w:t>
            </w:r>
          </w:p>
        </w:tc>
        <w:tc>
          <w:tcPr>
            <w:tcW w:w="1203" w:type="dxa"/>
            <w:tcBorders>
              <w:top w:val="single" w:sz="4" w:space="0" w:color="auto"/>
              <w:left w:val="single" w:sz="4" w:space="0" w:color="auto"/>
              <w:bottom w:val="single" w:sz="4" w:space="0" w:color="auto"/>
              <w:right w:val="single" w:sz="4" w:space="0" w:color="auto"/>
            </w:tcBorders>
          </w:tcPr>
          <w:p w:rsidR="00112BAA" w:rsidRPr="00A038CB" w:rsidRDefault="00112BAA" w:rsidP="00210CE1">
            <w:pPr>
              <w:spacing w:after="0" w:line="240" w:lineRule="auto"/>
              <w:ind w:firstLine="426"/>
              <w:jc w:val="both"/>
              <w:rPr>
                <w:rFonts w:ascii="Times New Roman" w:eastAsia="Calibri" w:hAnsi="Times New Roman" w:cs="Times New Roman"/>
                <w:sz w:val="24"/>
                <w:szCs w:val="24"/>
                <w:lang w:eastAsia="en-US"/>
              </w:rPr>
            </w:pPr>
            <w:r w:rsidRPr="00A038CB">
              <w:rPr>
                <w:rFonts w:ascii="Times New Roman" w:eastAsia="Calibri" w:hAnsi="Times New Roman" w:cs="Times New Roman"/>
                <w:sz w:val="24"/>
                <w:szCs w:val="24"/>
                <w:lang w:eastAsia="en-US"/>
              </w:rPr>
              <w:t>18</w:t>
            </w:r>
          </w:p>
        </w:tc>
        <w:tc>
          <w:tcPr>
            <w:tcW w:w="989" w:type="dxa"/>
            <w:tcBorders>
              <w:top w:val="single" w:sz="4" w:space="0" w:color="auto"/>
              <w:left w:val="single" w:sz="4" w:space="0" w:color="auto"/>
              <w:bottom w:val="single" w:sz="4" w:space="0" w:color="auto"/>
              <w:right w:val="single" w:sz="4" w:space="0" w:color="auto"/>
            </w:tcBorders>
          </w:tcPr>
          <w:p w:rsidR="00112BAA" w:rsidRPr="00A038CB" w:rsidRDefault="00112BAA" w:rsidP="00210CE1">
            <w:pPr>
              <w:spacing w:after="0" w:line="240" w:lineRule="auto"/>
              <w:ind w:firstLine="426"/>
              <w:jc w:val="both"/>
              <w:rPr>
                <w:rFonts w:ascii="Times New Roman" w:eastAsia="Calibri" w:hAnsi="Times New Roman" w:cs="Times New Roman"/>
                <w:sz w:val="24"/>
                <w:szCs w:val="24"/>
                <w:lang w:eastAsia="en-US"/>
              </w:rPr>
            </w:pPr>
            <w:r w:rsidRPr="00A038CB">
              <w:rPr>
                <w:rFonts w:ascii="Times New Roman" w:eastAsia="Calibri" w:hAnsi="Times New Roman" w:cs="Times New Roman"/>
                <w:sz w:val="24"/>
                <w:szCs w:val="24"/>
                <w:lang w:eastAsia="en-US"/>
              </w:rPr>
              <w:t>9-10</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112BAA" w:rsidRPr="00A038CB" w:rsidRDefault="00112BAA" w:rsidP="00210CE1">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Пархомчук А.В.</w:t>
            </w:r>
          </w:p>
        </w:tc>
      </w:tr>
      <w:tr w:rsidR="00112BAA" w:rsidRPr="00A038CB" w:rsidTr="00210CE1">
        <w:tc>
          <w:tcPr>
            <w:tcW w:w="711" w:type="dxa"/>
            <w:tcBorders>
              <w:top w:val="single" w:sz="4" w:space="0" w:color="auto"/>
              <w:left w:val="single" w:sz="4" w:space="0" w:color="auto"/>
              <w:bottom w:val="single" w:sz="4" w:space="0" w:color="auto"/>
              <w:right w:val="single" w:sz="4" w:space="0" w:color="auto"/>
            </w:tcBorders>
            <w:shd w:val="clear" w:color="auto" w:fill="auto"/>
          </w:tcPr>
          <w:p w:rsidR="00112BAA" w:rsidRPr="00A038CB" w:rsidRDefault="00112BAA" w:rsidP="00210CE1">
            <w:pPr>
              <w:numPr>
                <w:ilvl w:val="0"/>
                <w:numId w:val="42"/>
              </w:numPr>
              <w:spacing w:after="0" w:line="240" w:lineRule="auto"/>
              <w:ind w:firstLine="426"/>
              <w:jc w:val="both"/>
              <w:rPr>
                <w:rFonts w:ascii="Times New Roman" w:eastAsiaTheme="minorHAnsi" w:hAnsi="Times New Roman" w:cs="Times New Roman"/>
                <w:sz w:val="24"/>
                <w:szCs w:val="24"/>
                <w:lang w:val="ru-RU" w:eastAsia="en-US"/>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112BAA" w:rsidRPr="00A038CB" w:rsidRDefault="00112BAA" w:rsidP="00210CE1">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 xml:space="preserve">«Волейбол (пляжний волейбол)» </w:t>
            </w:r>
          </w:p>
        </w:tc>
        <w:tc>
          <w:tcPr>
            <w:tcW w:w="2024" w:type="dxa"/>
            <w:tcBorders>
              <w:top w:val="single" w:sz="4" w:space="0" w:color="auto"/>
              <w:left w:val="single" w:sz="4" w:space="0" w:color="auto"/>
              <w:bottom w:val="single" w:sz="4" w:space="0" w:color="auto"/>
              <w:right w:val="single" w:sz="4" w:space="0" w:color="auto"/>
            </w:tcBorders>
            <w:shd w:val="clear" w:color="auto" w:fill="auto"/>
          </w:tcPr>
          <w:p w:rsidR="00112BAA" w:rsidRPr="00A038CB" w:rsidRDefault="00112BAA" w:rsidP="00210CE1">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Туристсько-спортивний</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12BAA" w:rsidRPr="00A038CB" w:rsidRDefault="00112BAA" w:rsidP="00210CE1">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4</w:t>
            </w:r>
          </w:p>
        </w:tc>
        <w:tc>
          <w:tcPr>
            <w:tcW w:w="1203" w:type="dxa"/>
            <w:tcBorders>
              <w:top w:val="single" w:sz="4" w:space="0" w:color="auto"/>
              <w:left w:val="single" w:sz="4" w:space="0" w:color="auto"/>
              <w:bottom w:val="single" w:sz="4" w:space="0" w:color="auto"/>
              <w:right w:val="single" w:sz="4" w:space="0" w:color="auto"/>
            </w:tcBorders>
          </w:tcPr>
          <w:p w:rsidR="00112BAA" w:rsidRPr="00A038CB" w:rsidRDefault="00112BAA" w:rsidP="00210CE1">
            <w:pPr>
              <w:spacing w:after="0" w:line="240" w:lineRule="auto"/>
              <w:ind w:firstLine="426"/>
              <w:jc w:val="both"/>
              <w:rPr>
                <w:rFonts w:ascii="Times New Roman" w:eastAsia="Calibri" w:hAnsi="Times New Roman" w:cs="Times New Roman"/>
                <w:sz w:val="24"/>
                <w:szCs w:val="24"/>
                <w:lang w:eastAsia="en-US"/>
              </w:rPr>
            </w:pPr>
            <w:r w:rsidRPr="00A038CB">
              <w:rPr>
                <w:rFonts w:ascii="Times New Roman" w:eastAsia="Calibri" w:hAnsi="Times New Roman" w:cs="Times New Roman"/>
                <w:sz w:val="24"/>
                <w:szCs w:val="24"/>
                <w:lang w:eastAsia="en-US"/>
              </w:rPr>
              <w:t>16</w:t>
            </w:r>
          </w:p>
        </w:tc>
        <w:tc>
          <w:tcPr>
            <w:tcW w:w="989" w:type="dxa"/>
            <w:tcBorders>
              <w:top w:val="single" w:sz="4" w:space="0" w:color="auto"/>
              <w:left w:val="single" w:sz="4" w:space="0" w:color="auto"/>
              <w:bottom w:val="single" w:sz="4" w:space="0" w:color="auto"/>
              <w:right w:val="single" w:sz="4" w:space="0" w:color="auto"/>
            </w:tcBorders>
          </w:tcPr>
          <w:p w:rsidR="00112BAA" w:rsidRPr="00A038CB" w:rsidRDefault="00112BAA" w:rsidP="00210CE1">
            <w:pPr>
              <w:spacing w:after="0" w:line="240" w:lineRule="auto"/>
              <w:ind w:firstLine="426"/>
              <w:jc w:val="both"/>
              <w:rPr>
                <w:rFonts w:ascii="Times New Roman" w:eastAsia="Calibri" w:hAnsi="Times New Roman" w:cs="Times New Roman"/>
                <w:sz w:val="24"/>
                <w:szCs w:val="24"/>
                <w:lang w:eastAsia="en-US"/>
              </w:rPr>
            </w:pPr>
            <w:r w:rsidRPr="00A038CB">
              <w:rPr>
                <w:rFonts w:ascii="Times New Roman" w:eastAsia="Calibri" w:hAnsi="Times New Roman" w:cs="Times New Roman"/>
                <w:sz w:val="24"/>
                <w:szCs w:val="24"/>
                <w:lang w:eastAsia="en-US"/>
              </w:rPr>
              <w:t>8-11</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112BAA" w:rsidRPr="00A038CB" w:rsidRDefault="00112BAA" w:rsidP="00210CE1">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Сергійчук Т.О.</w:t>
            </w:r>
          </w:p>
        </w:tc>
      </w:tr>
      <w:tr w:rsidR="00112BAA" w:rsidRPr="00A038CB" w:rsidTr="00210CE1">
        <w:tc>
          <w:tcPr>
            <w:tcW w:w="711" w:type="dxa"/>
            <w:tcBorders>
              <w:top w:val="single" w:sz="4" w:space="0" w:color="auto"/>
              <w:left w:val="single" w:sz="4" w:space="0" w:color="auto"/>
              <w:bottom w:val="single" w:sz="4" w:space="0" w:color="auto"/>
              <w:right w:val="single" w:sz="4" w:space="0" w:color="auto"/>
            </w:tcBorders>
            <w:shd w:val="clear" w:color="auto" w:fill="auto"/>
          </w:tcPr>
          <w:p w:rsidR="00112BAA" w:rsidRPr="00A038CB" w:rsidRDefault="00112BAA" w:rsidP="00210CE1">
            <w:pPr>
              <w:numPr>
                <w:ilvl w:val="0"/>
                <w:numId w:val="42"/>
              </w:numPr>
              <w:spacing w:after="0" w:line="240" w:lineRule="auto"/>
              <w:ind w:firstLine="426"/>
              <w:jc w:val="both"/>
              <w:rPr>
                <w:rFonts w:ascii="Times New Roman" w:eastAsiaTheme="minorHAnsi" w:hAnsi="Times New Roman" w:cs="Times New Roman"/>
                <w:sz w:val="24"/>
                <w:szCs w:val="24"/>
                <w:lang w:val="ru-RU" w:eastAsia="en-US"/>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112BAA" w:rsidRPr="00A038CB" w:rsidRDefault="00112BAA" w:rsidP="00210CE1">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«Волейбол (пляжний волейбол)»</w:t>
            </w:r>
          </w:p>
        </w:tc>
        <w:tc>
          <w:tcPr>
            <w:tcW w:w="2024" w:type="dxa"/>
            <w:tcBorders>
              <w:top w:val="single" w:sz="4" w:space="0" w:color="auto"/>
              <w:left w:val="single" w:sz="4" w:space="0" w:color="auto"/>
              <w:bottom w:val="single" w:sz="4" w:space="0" w:color="auto"/>
              <w:right w:val="single" w:sz="4" w:space="0" w:color="auto"/>
            </w:tcBorders>
            <w:shd w:val="clear" w:color="auto" w:fill="auto"/>
          </w:tcPr>
          <w:p w:rsidR="00112BAA" w:rsidRPr="00A038CB" w:rsidRDefault="00112BAA" w:rsidP="00210CE1">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Туристсько-спортивний</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12BAA" w:rsidRPr="00A038CB" w:rsidRDefault="00112BAA" w:rsidP="00210CE1">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4</w:t>
            </w:r>
          </w:p>
        </w:tc>
        <w:tc>
          <w:tcPr>
            <w:tcW w:w="1203" w:type="dxa"/>
            <w:tcBorders>
              <w:top w:val="single" w:sz="4" w:space="0" w:color="auto"/>
              <w:left w:val="single" w:sz="4" w:space="0" w:color="auto"/>
              <w:bottom w:val="single" w:sz="4" w:space="0" w:color="auto"/>
              <w:right w:val="single" w:sz="4" w:space="0" w:color="auto"/>
            </w:tcBorders>
          </w:tcPr>
          <w:p w:rsidR="00112BAA" w:rsidRPr="00A038CB" w:rsidRDefault="00112BAA" w:rsidP="00210CE1">
            <w:pPr>
              <w:spacing w:after="0" w:line="240" w:lineRule="auto"/>
              <w:ind w:firstLine="426"/>
              <w:jc w:val="both"/>
              <w:rPr>
                <w:rFonts w:ascii="Times New Roman" w:eastAsia="Calibri" w:hAnsi="Times New Roman" w:cs="Times New Roman"/>
                <w:sz w:val="24"/>
                <w:szCs w:val="24"/>
                <w:lang w:eastAsia="en-US"/>
              </w:rPr>
            </w:pPr>
            <w:r w:rsidRPr="00A038CB">
              <w:rPr>
                <w:rFonts w:ascii="Times New Roman" w:eastAsia="Calibri" w:hAnsi="Times New Roman" w:cs="Times New Roman"/>
                <w:sz w:val="24"/>
                <w:szCs w:val="24"/>
                <w:lang w:eastAsia="en-US"/>
              </w:rPr>
              <w:t>16</w:t>
            </w:r>
          </w:p>
        </w:tc>
        <w:tc>
          <w:tcPr>
            <w:tcW w:w="989" w:type="dxa"/>
            <w:tcBorders>
              <w:top w:val="single" w:sz="4" w:space="0" w:color="auto"/>
              <w:left w:val="single" w:sz="4" w:space="0" w:color="auto"/>
              <w:bottom w:val="single" w:sz="4" w:space="0" w:color="auto"/>
              <w:right w:val="single" w:sz="4" w:space="0" w:color="auto"/>
            </w:tcBorders>
          </w:tcPr>
          <w:p w:rsidR="00112BAA" w:rsidRPr="00A038CB" w:rsidRDefault="00112BAA" w:rsidP="00210CE1">
            <w:pPr>
              <w:spacing w:after="0" w:line="240" w:lineRule="auto"/>
              <w:ind w:firstLine="426"/>
              <w:jc w:val="both"/>
              <w:rPr>
                <w:rFonts w:ascii="Times New Roman" w:eastAsia="Calibri" w:hAnsi="Times New Roman" w:cs="Times New Roman"/>
                <w:sz w:val="24"/>
                <w:szCs w:val="24"/>
                <w:lang w:eastAsia="en-US"/>
              </w:rPr>
            </w:pPr>
            <w:r w:rsidRPr="00A038CB">
              <w:rPr>
                <w:rFonts w:ascii="Times New Roman" w:eastAsia="Calibri" w:hAnsi="Times New Roman" w:cs="Times New Roman"/>
                <w:sz w:val="24"/>
                <w:szCs w:val="24"/>
                <w:lang w:eastAsia="en-US"/>
              </w:rPr>
              <w:t>7-8</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112BAA" w:rsidRPr="00A038CB" w:rsidRDefault="00112BAA" w:rsidP="00210CE1">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Булботко С.М.</w:t>
            </w:r>
          </w:p>
        </w:tc>
      </w:tr>
      <w:tr w:rsidR="00112BAA" w:rsidRPr="00A038CB" w:rsidTr="00210CE1">
        <w:tc>
          <w:tcPr>
            <w:tcW w:w="711" w:type="dxa"/>
            <w:tcBorders>
              <w:top w:val="single" w:sz="4" w:space="0" w:color="auto"/>
              <w:left w:val="single" w:sz="4" w:space="0" w:color="auto"/>
              <w:bottom w:val="single" w:sz="4" w:space="0" w:color="auto"/>
              <w:right w:val="single" w:sz="4" w:space="0" w:color="auto"/>
            </w:tcBorders>
            <w:shd w:val="clear" w:color="auto" w:fill="auto"/>
          </w:tcPr>
          <w:p w:rsidR="00112BAA" w:rsidRPr="00A038CB" w:rsidRDefault="00112BAA" w:rsidP="00210CE1">
            <w:pPr>
              <w:numPr>
                <w:ilvl w:val="0"/>
                <w:numId w:val="42"/>
              </w:numPr>
              <w:spacing w:after="0" w:line="240" w:lineRule="auto"/>
              <w:ind w:firstLine="426"/>
              <w:jc w:val="both"/>
              <w:rPr>
                <w:rFonts w:ascii="Times New Roman" w:eastAsiaTheme="minorHAnsi" w:hAnsi="Times New Roman" w:cs="Times New Roman"/>
                <w:sz w:val="24"/>
                <w:szCs w:val="24"/>
                <w:lang w:val="ru-RU" w:eastAsia="en-US"/>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112BAA" w:rsidRPr="00A038CB" w:rsidRDefault="00112BAA" w:rsidP="00210CE1">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w:t>
            </w:r>
            <w:r w:rsidRPr="00A038CB">
              <w:rPr>
                <w:rFonts w:ascii="Times New Roman" w:eastAsia="Calibri" w:hAnsi="Times New Roman" w:cs="Times New Roman"/>
                <w:sz w:val="24"/>
                <w:szCs w:val="24"/>
                <w:lang w:eastAsia="en-US"/>
              </w:rPr>
              <w:t>Образотворче мистецтво</w:t>
            </w:r>
            <w:r w:rsidRPr="00A038CB">
              <w:rPr>
                <w:rFonts w:ascii="Times New Roman" w:eastAsia="Calibri" w:hAnsi="Times New Roman" w:cs="Times New Roman"/>
                <w:sz w:val="24"/>
                <w:szCs w:val="24"/>
                <w:lang w:val="ru-RU" w:eastAsia="en-US"/>
              </w:rPr>
              <w:t>»</w:t>
            </w:r>
          </w:p>
        </w:tc>
        <w:tc>
          <w:tcPr>
            <w:tcW w:w="2024" w:type="dxa"/>
            <w:tcBorders>
              <w:top w:val="single" w:sz="4" w:space="0" w:color="auto"/>
              <w:left w:val="single" w:sz="4" w:space="0" w:color="auto"/>
              <w:bottom w:val="single" w:sz="4" w:space="0" w:color="auto"/>
              <w:right w:val="single" w:sz="4" w:space="0" w:color="auto"/>
            </w:tcBorders>
            <w:shd w:val="clear" w:color="auto" w:fill="auto"/>
          </w:tcPr>
          <w:p w:rsidR="00112BAA" w:rsidRPr="00A038CB" w:rsidRDefault="00112BAA" w:rsidP="00210CE1">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Художньо-технічний</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112BAA" w:rsidRPr="00A038CB" w:rsidRDefault="00112BAA" w:rsidP="00210CE1">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4</w:t>
            </w:r>
          </w:p>
        </w:tc>
        <w:tc>
          <w:tcPr>
            <w:tcW w:w="1203" w:type="dxa"/>
            <w:tcBorders>
              <w:top w:val="single" w:sz="4" w:space="0" w:color="auto"/>
              <w:left w:val="single" w:sz="4" w:space="0" w:color="auto"/>
              <w:bottom w:val="single" w:sz="4" w:space="0" w:color="auto"/>
              <w:right w:val="single" w:sz="4" w:space="0" w:color="auto"/>
            </w:tcBorders>
          </w:tcPr>
          <w:p w:rsidR="00112BAA" w:rsidRPr="00A038CB" w:rsidRDefault="00112BAA" w:rsidP="00210CE1">
            <w:pPr>
              <w:spacing w:after="0" w:line="240" w:lineRule="auto"/>
              <w:ind w:firstLine="426"/>
              <w:jc w:val="both"/>
              <w:rPr>
                <w:rFonts w:ascii="Times New Roman" w:eastAsia="Calibri" w:hAnsi="Times New Roman" w:cs="Times New Roman"/>
                <w:sz w:val="24"/>
                <w:szCs w:val="24"/>
                <w:lang w:eastAsia="en-US"/>
              </w:rPr>
            </w:pPr>
            <w:r w:rsidRPr="00A038CB">
              <w:rPr>
                <w:rFonts w:ascii="Times New Roman" w:eastAsia="Calibri" w:hAnsi="Times New Roman" w:cs="Times New Roman"/>
                <w:sz w:val="24"/>
                <w:szCs w:val="24"/>
                <w:lang w:eastAsia="en-US"/>
              </w:rPr>
              <w:t>15</w:t>
            </w:r>
          </w:p>
        </w:tc>
        <w:tc>
          <w:tcPr>
            <w:tcW w:w="989" w:type="dxa"/>
            <w:tcBorders>
              <w:top w:val="single" w:sz="4" w:space="0" w:color="auto"/>
              <w:left w:val="single" w:sz="4" w:space="0" w:color="auto"/>
              <w:bottom w:val="single" w:sz="4" w:space="0" w:color="auto"/>
              <w:right w:val="single" w:sz="4" w:space="0" w:color="auto"/>
            </w:tcBorders>
          </w:tcPr>
          <w:p w:rsidR="00112BAA" w:rsidRPr="00A038CB" w:rsidRDefault="00112BAA" w:rsidP="00210CE1">
            <w:pPr>
              <w:spacing w:after="0" w:line="240" w:lineRule="auto"/>
              <w:ind w:firstLine="426"/>
              <w:jc w:val="both"/>
              <w:rPr>
                <w:rFonts w:ascii="Times New Roman" w:eastAsia="Calibri" w:hAnsi="Times New Roman" w:cs="Times New Roman"/>
                <w:sz w:val="24"/>
                <w:szCs w:val="24"/>
                <w:lang w:eastAsia="en-US"/>
              </w:rPr>
            </w:pPr>
            <w:r w:rsidRPr="00A038CB">
              <w:rPr>
                <w:rFonts w:ascii="Times New Roman" w:eastAsia="Calibri" w:hAnsi="Times New Roman" w:cs="Times New Roman"/>
                <w:sz w:val="24"/>
                <w:szCs w:val="24"/>
                <w:lang w:eastAsia="en-US"/>
              </w:rPr>
              <w:t>5-9</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112BAA" w:rsidRPr="00A038CB" w:rsidRDefault="00112BAA" w:rsidP="00210CE1">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Ковальов Я.О.</w:t>
            </w:r>
          </w:p>
        </w:tc>
      </w:tr>
    </w:tbl>
    <w:p w:rsidR="00112BAA" w:rsidRPr="00A038CB" w:rsidRDefault="00112BAA" w:rsidP="00112BAA">
      <w:pPr>
        <w:spacing w:after="0" w:line="240" w:lineRule="auto"/>
        <w:ind w:firstLine="426"/>
        <w:jc w:val="both"/>
        <w:rPr>
          <w:rFonts w:ascii="Times New Roman" w:eastAsia="Times New Roman" w:hAnsi="Times New Roman" w:cs="Times New Roman"/>
          <w:color w:val="000000"/>
          <w:sz w:val="24"/>
          <w:szCs w:val="24"/>
        </w:rPr>
      </w:pPr>
      <w:r w:rsidRPr="00A038CB">
        <w:rPr>
          <w:rFonts w:ascii="Times New Roman" w:eastAsia="Times New Roman" w:hAnsi="Times New Roman" w:cs="Times New Roman"/>
          <w:color w:val="000000"/>
          <w:sz w:val="24"/>
          <w:szCs w:val="24"/>
        </w:rPr>
        <w:t xml:space="preserve">    </w:t>
      </w:r>
    </w:p>
    <w:p w:rsidR="00112BAA" w:rsidRPr="002934E5" w:rsidRDefault="00112BAA" w:rsidP="00112BAA">
      <w:pPr>
        <w:spacing w:after="0" w:line="240" w:lineRule="auto"/>
        <w:ind w:firstLine="426"/>
        <w:jc w:val="center"/>
        <w:rPr>
          <w:rFonts w:ascii="Times New Roman" w:eastAsia="Times New Roman" w:hAnsi="Times New Roman" w:cs="Times New Roman"/>
          <w:sz w:val="28"/>
          <w:szCs w:val="28"/>
          <w:lang w:eastAsia="uk-UA"/>
        </w:rPr>
      </w:pPr>
      <w:r w:rsidRPr="00512BE1">
        <w:rPr>
          <w:rFonts w:ascii="Times New Roman" w:eastAsia="Times New Roman" w:hAnsi="Times New Roman" w:cs="Times New Roman"/>
          <w:b/>
          <w:bCs/>
          <w:iCs/>
          <w:color w:val="000000"/>
          <w:sz w:val="28"/>
          <w:szCs w:val="28"/>
          <w:lang w:eastAsia="uk-UA"/>
        </w:rPr>
        <w:t>Звіт про роботу  волонтерського осереду у Великоцепцевицькому ліцеї</w:t>
      </w:r>
      <w:r>
        <w:rPr>
          <w:rFonts w:ascii="Times New Roman" w:eastAsia="Times New Roman" w:hAnsi="Times New Roman" w:cs="Times New Roman"/>
          <w:sz w:val="28"/>
          <w:szCs w:val="28"/>
          <w:lang w:eastAsia="uk-UA"/>
        </w:rPr>
        <w:t xml:space="preserve"> </w:t>
      </w:r>
      <w:r w:rsidRPr="00512BE1">
        <w:rPr>
          <w:rFonts w:ascii="Times New Roman" w:eastAsia="Times New Roman" w:hAnsi="Times New Roman" w:cs="Times New Roman"/>
          <w:b/>
          <w:bCs/>
          <w:iCs/>
          <w:color w:val="000000"/>
          <w:sz w:val="28"/>
          <w:szCs w:val="28"/>
          <w:lang w:eastAsia="uk-UA"/>
        </w:rPr>
        <w:t>2023-2024 н.р.</w:t>
      </w:r>
    </w:p>
    <w:p w:rsidR="00112BAA" w:rsidRPr="00512BE1" w:rsidRDefault="00112BAA" w:rsidP="00112BAA">
      <w:pPr>
        <w:spacing w:after="0" w:line="240" w:lineRule="auto"/>
        <w:ind w:firstLine="426"/>
        <w:jc w:val="center"/>
        <w:rPr>
          <w:rFonts w:ascii="Times New Roman" w:eastAsia="Times New Roman" w:hAnsi="Times New Roman" w:cs="Times New Roman"/>
          <w:color w:val="000000" w:themeColor="text1"/>
          <w:sz w:val="26"/>
          <w:szCs w:val="26"/>
          <w:lang w:eastAsia="uk-UA"/>
        </w:rPr>
      </w:pPr>
      <w:r w:rsidRPr="00512BE1">
        <w:rPr>
          <w:color w:val="000000" w:themeColor="text1"/>
          <w:sz w:val="26"/>
          <w:szCs w:val="26"/>
        </w:rPr>
        <w:t xml:space="preserve"> </w:t>
      </w:r>
      <w:r w:rsidRPr="00512BE1">
        <w:rPr>
          <w:rFonts w:ascii="Times New Roman" w:hAnsi="Times New Roman" w:cs="Times New Roman"/>
          <w:color w:val="000000" w:themeColor="text1"/>
          <w:sz w:val="26"/>
          <w:szCs w:val="26"/>
        </w:rPr>
        <w:t>Волонтерська діяльність – індивідуальна чи колективна – це спосіб підтримки, піклування, надання допомоги членам громади; взаємодії між людьми для спільного вироблення нових шляхів вирішення проблем, які виникають.</w:t>
      </w:r>
    </w:p>
    <w:p w:rsidR="00112BAA" w:rsidRPr="00512BE1" w:rsidRDefault="00112BAA" w:rsidP="00112BAA">
      <w:pPr>
        <w:pStyle w:val="a5"/>
        <w:shd w:val="clear" w:color="auto" w:fill="FFFFFF"/>
        <w:spacing w:before="0" w:beforeAutospacing="0" w:after="0" w:afterAutospacing="0" w:line="302" w:lineRule="atLeast"/>
        <w:ind w:right="-142" w:firstLine="426"/>
        <w:jc w:val="both"/>
        <w:rPr>
          <w:color w:val="000000" w:themeColor="text1"/>
          <w:sz w:val="26"/>
          <w:szCs w:val="26"/>
          <w:shd w:val="clear" w:color="auto" w:fill="FFFFFF"/>
        </w:rPr>
      </w:pPr>
      <w:r w:rsidRPr="00512BE1">
        <w:rPr>
          <w:color w:val="000000" w:themeColor="text1"/>
          <w:sz w:val="26"/>
          <w:szCs w:val="26"/>
          <w:lang w:val="uk-UA"/>
        </w:rPr>
        <w:lastRenderedPageBreak/>
        <w:t xml:space="preserve">Волонтерська діяльність - добровільна, безкорислива, соціально спрямована, неприбуткова діяльність, що здійснюється волонтерами </w:t>
      </w:r>
      <w:r w:rsidRPr="00512BE1">
        <w:rPr>
          <w:color w:val="000000" w:themeColor="text1"/>
          <w:sz w:val="26"/>
          <w:szCs w:val="26"/>
        </w:rPr>
        <w:t>та волонтерськими організаціями шляхом надання волонтерської допомоги. В свою чергу, волонтерською допомогою вважаються роботи та послуги, які виконуються або надаються волонтерами безоплатно. Таким чином, волонтером може бути будь-яка людина, що бажає присвятити свій вільний час добровільній праці</w:t>
      </w:r>
      <w:r w:rsidRPr="00512BE1">
        <w:rPr>
          <w:color w:val="000000" w:themeColor="text1"/>
          <w:sz w:val="26"/>
          <w:szCs w:val="26"/>
          <w:shd w:val="clear" w:color="auto" w:fill="FFFFFF"/>
        </w:rPr>
        <w:t>. </w:t>
      </w:r>
    </w:p>
    <w:p w:rsidR="00112BAA" w:rsidRPr="002934E5" w:rsidRDefault="00112BAA" w:rsidP="00112BAA">
      <w:pPr>
        <w:pStyle w:val="a5"/>
        <w:shd w:val="clear" w:color="auto" w:fill="FFFFFF"/>
        <w:spacing w:before="0" w:beforeAutospacing="0" w:after="0" w:afterAutospacing="0" w:line="302" w:lineRule="atLeast"/>
        <w:ind w:right="-142" w:firstLine="426"/>
        <w:jc w:val="both"/>
        <w:rPr>
          <w:color w:val="000000" w:themeColor="text1"/>
          <w:sz w:val="26"/>
          <w:szCs w:val="26"/>
          <w:shd w:val="clear" w:color="auto" w:fill="FFFFFF"/>
        </w:rPr>
      </w:pPr>
      <w:r w:rsidRPr="00512BE1">
        <w:rPr>
          <w:color w:val="000000" w:themeColor="text1"/>
          <w:sz w:val="26"/>
          <w:szCs w:val="26"/>
          <w:shd w:val="clear" w:color="auto" w:fill="FFFFFF"/>
        </w:rPr>
        <w:t xml:space="preserve"> Волонтери віддають найдорожче, що є у людей, — свій час. Вони роблять це безкорисливо та безоплатно, проте з великим бажанням долучитись до творення позитивних змін. Вони вкладають свої вміння та сили для допомоги і створюють можливості підтримки для інших. </w:t>
      </w:r>
    </w:p>
    <w:p w:rsidR="00112BAA" w:rsidRPr="00512BE1" w:rsidRDefault="00112BAA" w:rsidP="00112BAA">
      <w:pPr>
        <w:shd w:val="clear" w:color="auto" w:fill="FFFFFF"/>
        <w:spacing w:line="302" w:lineRule="atLeast"/>
        <w:ind w:firstLine="426"/>
        <w:jc w:val="both"/>
        <w:rPr>
          <w:rFonts w:ascii="Times New Roman" w:eastAsia="Times New Roman" w:hAnsi="Times New Roman" w:cs="Times New Roman"/>
          <w:color w:val="000000" w:themeColor="text1"/>
          <w:sz w:val="26"/>
          <w:szCs w:val="26"/>
          <w:shd w:val="clear" w:color="auto" w:fill="FFFFFF"/>
          <w:lang w:eastAsia="uk-UA"/>
        </w:rPr>
      </w:pPr>
      <w:r w:rsidRPr="00512BE1">
        <w:rPr>
          <w:rFonts w:ascii="Times New Roman" w:eastAsia="Times New Roman" w:hAnsi="Times New Roman" w:cs="Times New Roman"/>
          <w:color w:val="000000" w:themeColor="text1"/>
          <w:sz w:val="26"/>
          <w:szCs w:val="26"/>
          <w:shd w:val="clear" w:color="auto" w:fill="FFFFFF"/>
          <w:lang w:eastAsia="uk-UA"/>
        </w:rPr>
        <w:t>В навчальному закладі волонтерство – важливий аспект виховної роботи. Основні завдання волонтерської діяльності:</w:t>
      </w:r>
    </w:p>
    <w:p w:rsidR="00112BAA" w:rsidRPr="00512BE1" w:rsidRDefault="00112BAA" w:rsidP="00112BAA">
      <w:pPr>
        <w:numPr>
          <w:ilvl w:val="0"/>
          <w:numId w:val="43"/>
        </w:numPr>
        <w:shd w:val="clear" w:color="auto" w:fill="FFFFFF"/>
        <w:spacing w:before="100" w:beforeAutospacing="1" w:after="100" w:afterAutospacing="1" w:line="240" w:lineRule="auto"/>
        <w:ind w:left="558" w:firstLine="426"/>
        <w:jc w:val="both"/>
        <w:rPr>
          <w:rFonts w:ascii="Times New Roman" w:eastAsia="Times New Roman" w:hAnsi="Times New Roman" w:cs="Times New Roman"/>
          <w:color w:val="000000" w:themeColor="text1"/>
          <w:sz w:val="26"/>
          <w:szCs w:val="26"/>
          <w:lang w:eastAsia="uk-UA"/>
        </w:rPr>
      </w:pPr>
      <w:r w:rsidRPr="00512BE1">
        <w:rPr>
          <w:rFonts w:ascii="Times New Roman" w:eastAsia="Times New Roman" w:hAnsi="Times New Roman" w:cs="Times New Roman"/>
          <w:color w:val="000000" w:themeColor="text1"/>
          <w:sz w:val="26"/>
          <w:szCs w:val="26"/>
          <w:lang w:eastAsia="uk-UA"/>
        </w:rPr>
        <w:t>згуртування шкільного колективу навколо добрих справ;</w:t>
      </w:r>
    </w:p>
    <w:p w:rsidR="00112BAA" w:rsidRPr="00512BE1" w:rsidRDefault="00112BAA" w:rsidP="00112BAA">
      <w:pPr>
        <w:numPr>
          <w:ilvl w:val="0"/>
          <w:numId w:val="43"/>
        </w:numPr>
        <w:shd w:val="clear" w:color="auto" w:fill="FFFFFF"/>
        <w:spacing w:before="100" w:beforeAutospacing="1" w:after="100" w:afterAutospacing="1" w:line="240" w:lineRule="auto"/>
        <w:ind w:left="558" w:firstLine="426"/>
        <w:jc w:val="both"/>
        <w:rPr>
          <w:rFonts w:ascii="Times New Roman" w:eastAsia="Times New Roman" w:hAnsi="Times New Roman" w:cs="Times New Roman"/>
          <w:color w:val="000000" w:themeColor="text1"/>
          <w:sz w:val="26"/>
          <w:szCs w:val="26"/>
          <w:lang w:eastAsia="uk-UA"/>
        </w:rPr>
      </w:pPr>
      <w:r w:rsidRPr="00512BE1">
        <w:rPr>
          <w:rFonts w:ascii="Times New Roman" w:eastAsia="Times New Roman" w:hAnsi="Times New Roman" w:cs="Times New Roman"/>
          <w:color w:val="000000" w:themeColor="text1"/>
          <w:sz w:val="26"/>
          <w:szCs w:val="26"/>
          <w:lang w:eastAsia="uk-UA"/>
        </w:rPr>
        <w:t> задоволення духовних інтересів та потреб школярів;</w:t>
      </w:r>
    </w:p>
    <w:p w:rsidR="00112BAA" w:rsidRPr="00512BE1" w:rsidRDefault="00112BAA" w:rsidP="00112BAA">
      <w:pPr>
        <w:numPr>
          <w:ilvl w:val="0"/>
          <w:numId w:val="43"/>
        </w:numPr>
        <w:shd w:val="clear" w:color="auto" w:fill="FFFFFF"/>
        <w:spacing w:before="100" w:beforeAutospacing="1" w:after="100" w:afterAutospacing="1" w:line="240" w:lineRule="auto"/>
        <w:ind w:left="558" w:firstLine="426"/>
        <w:jc w:val="both"/>
        <w:rPr>
          <w:rFonts w:ascii="Times New Roman" w:eastAsia="Times New Roman" w:hAnsi="Times New Roman" w:cs="Times New Roman"/>
          <w:color w:val="000000" w:themeColor="text1"/>
          <w:sz w:val="26"/>
          <w:szCs w:val="26"/>
          <w:lang w:eastAsia="uk-UA"/>
        </w:rPr>
      </w:pPr>
      <w:r w:rsidRPr="00512BE1">
        <w:rPr>
          <w:rFonts w:ascii="Times New Roman" w:eastAsia="Times New Roman" w:hAnsi="Times New Roman" w:cs="Times New Roman"/>
          <w:color w:val="000000" w:themeColor="text1"/>
          <w:sz w:val="26"/>
          <w:szCs w:val="26"/>
          <w:lang w:eastAsia="uk-UA"/>
        </w:rPr>
        <w:t> патріотичне виховання;</w:t>
      </w:r>
    </w:p>
    <w:p w:rsidR="00112BAA" w:rsidRPr="00512BE1" w:rsidRDefault="00112BAA" w:rsidP="00112BAA">
      <w:pPr>
        <w:numPr>
          <w:ilvl w:val="0"/>
          <w:numId w:val="43"/>
        </w:numPr>
        <w:shd w:val="clear" w:color="auto" w:fill="FFFFFF"/>
        <w:spacing w:before="100" w:beforeAutospacing="1" w:after="100" w:afterAutospacing="1" w:line="240" w:lineRule="auto"/>
        <w:ind w:left="558" w:firstLine="426"/>
        <w:jc w:val="both"/>
        <w:rPr>
          <w:rFonts w:ascii="Times New Roman" w:eastAsia="Times New Roman" w:hAnsi="Times New Roman" w:cs="Times New Roman"/>
          <w:color w:val="000000" w:themeColor="text1"/>
          <w:sz w:val="26"/>
          <w:szCs w:val="26"/>
          <w:lang w:eastAsia="uk-UA"/>
        </w:rPr>
      </w:pPr>
      <w:r w:rsidRPr="00512BE1">
        <w:rPr>
          <w:rFonts w:ascii="Times New Roman" w:eastAsia="Times New Roman" w:hAnsi="Times New Roman" w:cs="Times New Roman"/>
          <w:color w:val="000000" w:themeColor="text1"/>
          <w:sz w:val="26"/>
          <w:szCs w:val="26"/>
          <w:lang w:eastAsia="uk-UA"/>
        </w:rPr>
        <w:t> профілактика девіантної поведінки і шкідливих звичок;</w:t>
      </w:r>
    </w:p>
    <w:p w:rsidR="00112BAA" w:rsidRPr="00512BE1" w:rsidRDefault="00112BAA" w:rsidP="00112BAA">
      <w:pPr>
        <w:numPr>
          <w:ilvl w:val="0"/>
          <w:numId w:val="43"/>
        </w:numPr>
        <w:shd w:val="clear" w:color="auto" w:fill="FFFFFF"/>
        <w:spacing w:before="100" w:beforeAutospacing="1" w:after="100" w:afterAutospacing="1" w:line="240" w:lineRule="auto"/>
        <w:ind w:left="558" w:firstLine="426"/>
        <w:jc w:val="both"/>
        <w:rPr>
          <w:rFonts w:ascii="Times New Roman" w:eastAsia="Times New Roman" w:hAnsi="Times New Roman" w:cs="Times New Roman"/>
          <w:color w:val="000000" w:themeColor="text1"/>
          <w:sz w:val="26"/>
          <w:szCs w:val="26"/>
          <w:lang w:eastAsia="uk-UA"/>
        </w:rPr>
      </w:pPr>
      <w:r w:rsidRPr="00512BE1">
        <w:rPr>
          <w:rFonts w:ascii="Times New Roman" w:eastAsia="Times New Roman" w:hAnsi="Times New Roman" w:cs="Times New Roman"/>
          <w:color w:val="000000" w:themeColor="text1"/>
          <w:sz w:val="26"/>
          <w:szCs w:val="26"/>
          <w:lang w:eastAsia="uk-UA"/>
        </w:rPr>
        <w:t> пропагування здорового способу життя;</w:t>
      </w:r>
    </w:p>
    <w:p w:rsidR="00112BAA" w:rsidRPr="00512BE1" w:rsidRDefault="00112BAA" w:rsidP="00112BAA">
      <w:pPr>
        <w:numPr>
          <w:ilvl w:val="0"/>
          <w:numId w:val="43"/>
        </w:numPr>
        <w:shd w:val="clear" w:color="auto" w:fill="FFFFFF"/>
        <w:spacing w:before="100" w:beforeAutospacing="1" w:after="100" w:afterAutospacing="1" w:line="240" w:lineRule="auto"/>
        <w:ind w:left="558" w:firstLine="426"/>
        <w:jc w:val="both"/>
        <w:rPr>
          <w:rFonts w:ascii="Times New Roman" w:eastAsia="Times New Roman" w:hAnsi="Times New Roman" w:cs="Times New Roman"/>
          <w:color w:val="000000" w:themeColor="text1"/>
          <w:sz w:val="26"/>
          <w:szCs w:val="26"/>
          <w:lang w:eastAsia="uk-UA"/>
        </w:rPr>
      </w:pPr>
      <w:r w:rsidRPr="00512BE1">
        <w:rPr>
          <w:rFonts w:ascii="Times New Roman" w:eastAsia="Times New Roman" w:hAnsi="Times New Roman" w:cs="Times New Roman"/>
          <w:color w:val="000000" w:themeColor="text1"/>
          <w:sz w:val="26"/>
          <w:szCs w:val="26"/>
          <w:lang w:eastAsia="uk-UA"/>
        </w:rPr>
        <w:t> підтримка просоціальних ініціатив дітей та учнівської молоді;</w:t>
      </w:r>
    </w:p>
    <w:p w:rsidR="00112BAA" w:rsidRPr="00512BE1" w:rsidRDefault="00112BAA" w:rsidP="00112BAA">
      <w:pPr>
        <w:numPr>
          <w:ilvl w:val="0"/>
          <w:numId w:val="43"/>
        </w:numPr>
        <w:shd w:val="clear" w:color="auto" w:fill="FFFFFF"/>
        <w:spacing w:before="100" w:beforeAutospacing="1" w:after="100" w:afterAutospacing="1" w:line="240" w:lineRule="auto"/>
        <w:ind w:left="558" w:firstLine="426"/>
        <w:jc w:val="both"/>
        <w:rPr>
          <w:rFonts w:ascii="Times New Roman" w:eastAsia="Times New Roman" w:hAnsi="Times New Roman" w:cs="Times New Roman"/>
          <w:color w:val="000000" w:themeColor="text1"/>
          <w:sz w:val="26"/>
          <w:szCs w:val="26"/>
          <w:lang w:eastAsia="uk-UA"/>
        </w:rPr>
      </w:pPr>
      <w:r w:rsidRPr="00512BE1">
        <w:rPr>
          <w:rFonts w:ascii="Times New Roman" w:eastAsia="Times New Roman" w:hAnsi="Times New Roman" w:cs="Times New Roman"/>
          <w:color w:val="000000" w:themeColor="text1"/>
          <w:sz w:val="26"/>
          <w:szCs w:val="26"/>
          <w:lang w:eastAsia="uk-UA"/>
        </w:rPr>
        <w:t> налагодження партнерства школи з органами державної влади та громадських організацій у реалізації просоціальних ініціатив.</w:t>
      </w:r>
    </w:p>
    <w:p w:rsidR="00112BAA" w:rsidRPr="00512BE1" w:rsidRDefault="00112BAA" w:rsidP="00112BAA">
      <w:pPr>
        <w:spacing w:after="0" w:line="240" w:lineRule="auto"/>
        <w:ind w:firstLine="426"/>
        <w:jc w:val="both"/>
        <w:rPr>
          <w:rFonts w:ascii="Times New Roman" w:eastAsia="Times New Roman" w:hAnsi="Times New Roman" w:cs="Times New Roman"/>
          <w:color w:val="000000" w:themeColor="text1"/>
          <w:sz w:val="26"/>
          <w:szCs w:val="26"/>
          <w:lang w:eastAsia="uk-UA"/>
        </w:rPr>
      </w:pPr>
      <w:r w:rsidRPr="00512BE1">
        <w:rPr>
          <w:rFonts w:ascii="Times New Roman" w:eastAsia="Times New Roman" w:hAnsi="Times New Roman" w:cs="Times New Roman"/>
          <w:iCs/>
          <w:color w:val="000000" w:themeColor="text1"/>
          <w:sz w:val="26"/>
          <w:szCs w:val="26"/>
          <w:lang w:eastAsia="uk-UA"/>
        </w:rPr>
        <w:t xml:space="preserve">             Великоцепцевицький ліцей  має не так багато можливостей, та головне – більшість із нас розуміє, що світ тримається на добрі та на гарних вчинках. Тому вчителі та учні не просто говорять про добро та чекають його від інших, а реально діють, намагаються зробити світ кращим, красивішим своїми добрими, корисними справами.</w:t>
      </w:r>
    </w:p>
    <w:p w:rsidR="00112BAA" w:rsidRPr="00512BE1" w:rsidRDefault="00112BAA" w:rsidP="00112BAA">
      <w:pPr>
        <w:spacing w:after="0" w:line="240" w:lineRule="auto"/>
        <w:ind w:firstLine="426"/>
        <w:jc w:val="both"/>
        <w:rPr>
          <w:rFonts w:ascii="Times New Roman" w:eastAsia="Times New Roman" w:hAnsi="Times New Roman" w:cs="Times New Roman"/>
          <w:color w:val="000000" w:themeColor="text1"/>
          <w:sz w:val="26"/>
          <w:szCs w:val="26"/>
          <w:lang w:eastAsia="uk-UA"/>
        </w:rPr>
      </w:pPr>
      <w:r w:rsidRPr="00512BE1">
        <w:rPr>
          <w:rFonts w:ascii="Times New Roman" w:eastAsia="Times New Roman" w:hAnsi="Times New Roman" w:cs="Times New Roman"/>
          <w:iCs/>
          <w:color w:val="000000" w:themeColor="text1"/>
          <w:sz w:val="26"/>
          <w:szCs w:val="26"/>
          <w:lang w:eastAsia="uk-UA"/>
        </w:rPr>
        <w:t xml:space="preserve">            У закладі діє волонтерський загін, до його складу добровільно  входять  учні та вчителі, які хочуть допомагати потерпілим в біді людям.</w:t>
      </w:r>
    </w:p>
    <w:p w:rsidR="00112BAA" w:rsidRPr="00512BE1" w:rsidRDefault="00112BAA" w:rsidP="00112BAA">
      <w:pPr>
        <w:spacing w:after="0" w:line="240" w:lineRule="auto"/>
        <w:ind w:firstLine="426"/>
        <w:jc w:val="both"/>
        <w:rPr>
          <w:rFonts w:ascii="Times New Roman" w:eastAsia="Times New Roman" w:hAnsi="Times New Roman" w:cs="Times New Roman"/>
          <w:color w:val="000000" w:themeColor="text1"/>
          <w:sz w:val="26"/>
          <w:szCs w:val="26"/>
          <w:lang w:eastAsia="uk-UA"/>
        </w:rPr>
      </w:pPr>
      <w:r w:rsidRPr="00512BE1">
        <w:rPr>
          <w:rFonts w:ascii="Times New Roman" w:eastAsia="Times New Roman" w:hAnsi="Times New Roman" w:cs="Times New Roman"/>
          <w:iCs/>
          <w:color w:val="000000" w:themeColor="text1"/>
          <w:sz w:val="26"/>
          <w:szCs w:val="26"/>
          <w:lang w:eastAsia="uk-UA"/>
        </w:rPr>
        <w:t xml:space="preserve">       Мета волонтерського загону: зробити світ добрішим, допомогти тим, хто цього потребує.</w:t>
      </w:r>
    </w:p>
    <w:p w:rsidR="00112BAA" w:rsidRPr="002934E5" w:rsidRDefault="00112BAA" w:rsidP="00112BAA">
      <w:pPr>
        <w:spacing w:after="0" w:line="240" w:lineRule="auto"/>
        <w:ind w:firstLine="426"/>
        <w:jc w:val="both"/>
        <w:rPr>
          <w:rFonts w:ascii="Times New Roman" w:eastAsia="Times New Roman" w:hAnsi="Times New Roman" w:cs="Times New Roman"/>
          <w:color w:val="000000" w:themeColor="text1"/>
          <w:sz w:val="26"/>
          <w:szCs w:val="26"/>
          <w:lang w:eastAsia="uk-UA"/>
        </w:rPr>
      </w:pPr>
      <w:r w:rsidRPr="00512BE1">
        <w:rPr>
          <w:rFonts w:ascii="Times New Roman" w:eastAsia="Times New Roman" w:hAnsi="Times New Roman" w:cs="Times New Roman"/>
          <w:color w:val="000000" w:themeColor="text1"/>
          <w:sz w:val="26"/>
          <w:szCs w:val="26"/>
          <w:lang w:eastAsia="uk-UA"/>
        </w:rPr>
        <w:t xml:space="preserve">       </w:t>
      </w:r>
      <w:r w:rsidRPr="00512BE1">
        <w:rPr>
          <w:rFonts w:ascii="Times New Roman" w:eastAsia="Times New Roman" w:hAnsi="Times New Roman" w:cs="Times New Roman"/>
          <w:iCs/>
          <w:color w:val="000000" w:themeColor="text1"/>
          <w:sz w:val="26"/>
          <w:szCs w:val="26"/>
          <w:lang w:eastAsia="uk-UA"/>
        </w:rPr>
        <w:t>Гасло, яким керуються учні, що входять до волонтерського загону звучить так " Віддай свій час корисній справі".</w:t>
      </w:r>
      <w:r w:rsidRPr="00512BE1">
        <w:rPr>
          <w:rFonts w:ascii="Times New Roman" w:hAnsi="Times New Roman" w:cs="Times New Roman"/>
          <w:color w:val="000000" w:themeColor="text1"/>
          <w:sz w:val="26"/>
          <w:szCs w:val="26"/>
          <w:shd w:val="clear" w:color="auto" w:fill="FFFFFF"/>
        </w:rPr>
        <w:t xml:space="preserve"> </w:t>
      </w:r>
    </w:p>
    <w:p w:rsidR="00112BAA" w:rsidRPr="002934E5" w:rsidRDefault="00112BAA" w:rsidP="00112BAA">
      <w:pPr>
        <w:spacing w:after="0" w:line="240" w:lineRule="auto"/>
        <w:ind w:firstLine="426"/>
        <w:jc w:val="both"/>
        <w:rPr>
          <w:rFonts w:ascii="Times New Roman" w:eastAsia="Times New Roman" w:hAnsi="Times New Roman" w:cs="Times New Roman"/>
          <w:iCs/>
          <w:color w:val="000000" w:themeColor="text1"/>
          <w:sz w:val="26"/>
          <w:szCs w:val="26"/>
          <w:lang w:eastAsia="uk-UA"/>
        </w:rPr>
      </w:pPr>
      <w:r w:rsidRPr="00512BE1">
        <w:rPr>
          <w:rFonts w:ascii="Times New Roman" w:eastAsia="Times New Roman" w:hAnsi="Times New Roman" w:cs="Times New Roman"/>
          <w:iCs/>
          <w:color w:val="000000" w:themeColor="text1"/>
          <w:sz w:val="26"/>
          <w:szCs w:val="26"/>
          <w:lang w:eastAsia="uk-UA"/>
        </w:rPr>
        <w:t xml:space="preserve">      Реалії сьогодення визначили новий напрям волонтерської роботи – психологічна та моральна підтримка воїнів Збройних Сил України; допомога родинам, що були вимушені покинути свої домівки у результаті окупації окремих територій східної України; допомога людям похилого віку та підтримка </w:t>
      </w:r>
      <w:r>
        <w:rPr>
          <w:rFonts w:ascii="Times New Roman" w:eastAsia="Times New Roman" w:hAnsi="Times New Roman" w:cs="Times New Roman"/>
          <w:iCs/>
          <w:color w:val="000000" w:themeColor="text1"/>
          <w:sz w:val="26"/>
          <w:szCs w:val="26"/>
          <w:lang w:eastAsia="uk-UA"/>
        </w:rPr>
        <w:t>дітей з обмеженими можливостями.</w:t>
      </w:r>
    </w:p>
    <w:p w:rsidR="00112BAA" w:rsidRPr="00512BE1" w:rsidRDefault="00112BAA" w:rsidP="00112BAA">
      <w:pPr>
        <w:pStyle w:val="a5"/>
        <w:shd w:val="clear" w:color="auto" w:fill="FFFFFF"/>
        <w:spacing w:before="0" w:beforeAutospacing="0" w:after="0" w:afterAutospacing="0" w:line="302" w:lineRule="atLeast"/>
        <w:ind w:firstLine="426"/>
        <w:jc w:val="both"/>
        <w:rPr>
          <w:color w:val="000000" w:themeColor="text1"/>
          <w:sz w:val="26"/>
          <w:szCs w:val="26"/>
        </w:rPr>
      </w:pPr>
      <w:r w:rsidRPr="00512BE1">
        <w:rPr>
          <w:color w:val="000000" w:themeColor="text1"/>
          <w:sz w:val="26"/>
          <w:szCs w:val="26"/>
          <w:shd w:val="clear" w:color="auto" w:fill="FFFFFF"/>
          <w:lang w:val="uk-UA"/>
        </w:rPr>
        <w:t xml:space="preserve"> </w:t>
      </w:r>
      <w:r w:rsidRPr="00512BE1">
        <w:rPr>
          <w:color w:val="000000" w:themeColor="text1"/>
          <w:sz w:val="26"/>
          <w:szCs w:val="26"/>
          <w:shd w:val="clear" w:color="auto" w:fill="FFFFFF"/>
        </w:rPr>
        <w:t>З моменту повномасштабного вторгнення на територію суверенної України питання волонтерства набуло своєї найбільшої актуальності</w:t>
      </w:r>
      <w:r w:rsidRPr="00512BE1">
        <w:rPr>
          <w:iCs/>
          <w:color w:val="000000" w:themeColor="text1"/>
          <w:sz w:val="26"/>
          <w:szCs w:val="26"/>
          <w:shd w:val="clear" w:color="auto" w:fill="FFFFFF"/>
        </w:rPr>
        <w:t> </w:t>
      </w:r>
      <w:r w:rsidRPr="00512BE1">
        <w:rPr>
          <w:color w:val="000000" w:themeColor="text1"/>
          <w:sz w:val="26"/>
          <w:szCs w:val="26"/>
          <w:shd w:val="clear" w:color="auto" w:fill="FFFFFF"/>
        </w:rPr>
        <w:t xml:space="preserve">за останні часи. Із самого початку активізувався волонтерський дух, що охопив не тільки Україну, але й увесь світ.  </w:t>
      </w:r>
      <w:r w:rsidRPr="00512BE1">
        <w:rPr>
          <w:color w:val="000000" w:themeColor="text1"/>
          <w:sz w:val="26"/>
          <w:szCs w:val="26"/>
        </w:rPr>
        <w:t>З перших днів війни в нашому навчальному  закладі  волонтерський рух набув іншого -  масштабного значення.</w:t>
      </w:r>
    </w:p>
    <w:p w:rsidR="00112BAA" w:rsidRPr="00512BE1" w:rsidRDefault="00112BAA" w:rsidP="00112BAA">
      <w:pPr>
        <w:spacing w:after="0" w:line="240" w:lineRule="auto"/>
        <w:ind w:firstLine="426"/>
        <w:jc w:val="both"/>
        <w:rPr>
          <w:rFonts w:ascii="Times New Roman" w:eastAsia="Times New Roman" w:hAnsi="Times New Roman" w:cs="Times New Roman"/>
          <w:iCs/>
          <w:color w:val="000000" w:themeColor="text1"/>
          <w:sz w:val="26"/>
          <w:szCs w:val="26"/>
          <w:lang w:eastAsia="uk-UA"/>
        </w:rPr>
      </w:pPr>
      <w:r w:rsidRPr="00512BE1">
        <w:rPr>
          <w:rFonts w:ascii="Times New Roman" w:eastAsia="Times New Roman" w:hAnsi="Times New Roman" w:cs="Times New Roman"/>
          <w:iCs/>
          <w:color w:val="000000" w:themeColor="text1"/>
          <w:sz w:val="26"/>
          <w:szCs w:val="26"/>
          <w:lang w:eastAsia="uk-UA"/>
        </w:rPr>
        <w:t xml:space="preserve">         Впродовж 2023-2024 н. р. учні та вчителі все ж загартовані метою до перемоги не давали слабинку у волонтерських питаннях. Керувалися тим, що всі хочемо перемоги і для цього зробимо все…</w:t>
      </w:r>
    </w:p>
    <w:p w:rsidR="00112BAA" w:rsidRPr="00512BE1" w:rsidRDefault="00112BAA" w:rsidP="00112BAA">
      <w:pPr>
        <w:spacing w:after="0" w:line="240" w:lineRule="auto"/>
        <w:ind w:firstLine="426"/>
        <w:jc w:val="both"/>
        <w:rPr>
          <w:rFonts w:ascii="Times New Roman" w:hAnsi="Times New Roman" w:cs="Times New Roman"/>
          <w:color w:val="000000" w:themeColor="text1"/>
          <w:sz w:val="26"/>
          <w:szCs w:val="26"/>
          <w:shd w:val="clear" w:color="auto" w:fill="FFFFFF"/>
        </w:rPr>
      </w:pPr>
      <w:r w:rsidRPr="00512BE1">
        <w:rPr>
          <w:rFonts w:ascii="Times New Roman" w:eastAsia="Times New Roman" w:hAnsi="Times New Roman" w:cs="Times New Roman"/>
          <w:iCs/>
          <w:color w:val="000000" w:themeColor="text1"/>
          <w:sz w:val="26"/>
          <w:szCs w:val="26"/>
          <w:lang w:eastAsia="uk-UA"/>
        </w:rPr>
        <w:lastRenderedPageBreak/>
        <w:t xml:space="preserve">        В Міжнародний день вчителя з ініціативи вчителів та допомогою учнів та їхніх батьків, було організовано благодійну ярмарку на підтримку ЗСУ, де </w:t>
      </w:r>
      <w:r w:rsidRPr="00512BE1">
        <w:rPr>
          <w:rFonts w:ascii="Times New Roman" w:hAnsi="Times New Roman" w:cs="Times New Roman"/>
          <w:color w:val="000000" w:themeColor="text1"/>
          <w:sz w:val="26"/>
          <w:szCs w:val="26"/>
          <w:shd w:val="clear" w:color="auto" w:fill="FFFFFF"/>
        </w:rPr>
        <w:t xml:space="preserve">спільними зусиллями було зібрано понад 94 000 грн. Без припину доєднувалися та доєднуємось до акції  </w:t>
      </w:r>
      <w:r w:rsidRPr="00512BE1">
        <w:rPr>
          <w:rFonts w:ascii="Times New Roman" w:eastAsia="Times New Roman" w:hAnsi="Times New Roman" w:cs="Times New Roman"/>
          <w:iCs/>
          <w:color w:val="000000" w:themeColor="text1"/>
          <w:sz w:val="26"/>
          <w:szCs w:val="26"/>
          <w:lang w:eastAsia="uk-UA"/>
        </w:rPr>
        <w:t xml:space="preserve"> “ВОРОГАМ-КРИШКА”, організаторами якої є </w:t>
      </w:r>
      <w:r w:rsidRPr="00512BE1">
        <w:rPr>
          <w:rFonts w:ascii="Times New Roman" w:hAnsi="Times New Roman" w:cs="Times New Roman"/>
          <w:color w:val="000000" w:themeColor="text1"/>
          <w:sz w:val="26"/>
          <w:szCs w:val="26"/>
          <w:shd w:val="clear" w:color="auto" w:fill="FFFFFF"/>
        </w:rPr>
        <w:t xml:space="preserve">Благодійний фонд “ОВЕС”.  Мета акції збирати пластикові кришечки, які пізніше стають донатами на придбання дронів. З </w:t>
      </w:r>
      <w:r w:rsidRPr="00512BE1">
        <w:rPr>
          <w:rFonts w:ascii="Times New Roman" w:eastAsia="Times New Roman" w:hAnsi="Times New Roman" w:cs="Times New Roman"/>
          <w:iCs/>
          <w:color w:val="000000" w:themeColor="text1"/>
          <w:sz w:val="26"/>
          <w:szCs w:val="26"/>
          <w:lang w:eastAsia="uk-UA"/>
        </w:rPr>
        <w:t>першого разу нам вдалося зібрати та відправити 63 кг., а з другого іще +12 кг. пластикових кришечок, (акція діє і зараз);</w:t>
      </w:r>
    </w:p>
    <w:p w:rsidR="00112BAA" w:rsidRPr="00512BE1" w:rsidRDefault="00112BAA" w:rsidP="00112BAA">
      <w:pPr>
        <w:spacing w:after="0" w:line="240" w:lineRule="auto"/>
        <w:ind w:firstLine="426"/>
        <w:jc w:val="both"/>
        <w:rPr>
          <w:rFonts w:ascii="Times New Roman" w:eastAsia="Times New Roman" w:hAnsi="Times New Roman" w:cs="Times New Roman"/>
          <w:iCs/>
          <w:color w:val="000000" w:themeColor="text1"/>
          <w:sz w:val="26"/>
          <w:szCs w:val="26"/>
          <w:lang w:eastAsia="uk-UA"/>
        </w:rPr>
      </w:pPr>
      <w:r w:rsidRPr="00512BE1">
        <w:rPr>
          <w:rFonts w:ascii="Times New Roman" w:eastAsia="Times New Roman" w:hAnsi="Times New Roman" w:cs="Times New Roman"/>
          <w:iCs/>
          <w:color w:val="000000" w:themeColor="text1"/>
          <w:sz w:val="26"/>
          <w:szCs w:val="26"/>
          <w:lang w:eastAsia="uk-UA"/>
        </w:rPr>
        <w:t xml:space="preserve">     Уже традиційно доєднуємось до акції «Шкарпетки перемоги», де нам вдалося зібрати більше 100 пар в’язаних та купованих шкарпеток для ЗСУ.</w:t>
      </w:r>
    </w:p>
    <w:p w:rsidR="00112BAA" w:rsidRPr="002934E5" w:rsidRDefault="00112BAA" w:rsidP="00112BAA">
      <w:pPr>
        <w:shd w:val="clear" w:color="auto" w:fill="FFFFFF"/>
        <w:ind w:firstLine="426"/>
        <w:jc w:val="both"/>
        <w:rPr>
          <w:rFonts w:ascii="Times New Roman" w:hAnsi="Times New Roman" w:cs="Times New Roman"/>
          <w:b/>
          <w:color w:val="000000" w:themeColor="text1"/>
          <w:sz w:val="26"/>
          <w:szCs w:val="26"/>
        </w:rPr>
      </w:pPr>
      <w:r>
        <w:rPr>
          <w:rFonts w:ascii="Times New Roman" w:eastAsia="Times New Roman" w:hAnsi="Times New Roman" w:cs="Times New Roman"/>
          <w:iCs/>
          <w:color w:val="000000" w:themeColor="text1"/>
          <w:sz w:val="26"/>
          <w:szCs w:val="26"/>
          <w:lang w:eastAsia="uk-UA"/>
        </w:rPr>
        <w:t xml:space="preserve">       </w:t>
      </w:r>
      <w:r w:rsidRPr="00512BE1">
        <w:rPr>
          <w:rFonts w:ascii="Times New Roman" w:eastAsia="Times New Roman" w:hAnsi="Times New Roman" w:cs="Times New Roman"/>
          <w:iCs/>
          <w:color w:val="000000" w:themeColor="text1"/>
          <w:sz w:val="26"/>
          <w:szCs w:val="26"/>
          <w:lang w:eastAsia="uk-UA"/>
        </w:rPr>
        <w:t xml:space="preserve">Нагальною потребою для наших захисників стали такі елементарні речі, які в биту в основному слугують сміттям, а </w:t>
      </w:r>
      <w:r w:rsidRPr="002934E5">
        <w:rPr>
          <w:rFonts w:ascii="Times New Roman" w:eastAsia="Times New Roman" w:hAnsi="Times New Roman" w:cs="Times New Roman"/>
          <w:iCs/>
          <w:color w:val="000000" w:themeColor="text1"/>
          <w:sz w:val="26"/>
          <w:szCs w:val="26"/>
          <w:lang w:eastAsia="uk-UA"/>
        </w:rPr>
        <w:t>саме</w:t>
      </w:r>
      <w:r>
        <w:rPr>
          <w:rFonts w:ascii="Times New Roman" w:eastAsia="Times New Roman" w:hAnsi="Times New Roman" w:cs="Times New Roman"/>
          <w:iCs/>
          <w:color w:val="000000" w:themeColor="text1"/>
          <w:sz w:val="26"/>
          <w:szCs w:val="26"/>
          <w:lang w:eastAsia="uk-UA"/>
        </w:rPr>
        <w:t>:</w:t>
      </w:r>
      <w:r w:rsidRPr="002934E5">
        <w:rPr>
          <w:rFonts w:ascii="Times New Roman" w:eastAsia="Times New Roman" w:hAnsi="Times New Roman" w:cs="Times New Roman"/>
          <w:b/>
          <w:iCs/>
          <w:color w:val="000000" w:themeColor="text1"/>
          <w:sz w:val="26"/>
          <w:szCs w:val="26"/>
          <w:lang w:eastAsia="uk-UA"/>
        </w:rPr>
        <w:t xml:space="preserve"> </w:t>
      </w:r>
      <w:r w:rsidRPr="002934E5">
        <w:rPr>
          <w:rStyle w:val="a4"/>
          <w:rFonts w:ascii="Times New Roman" w:hAnsi="Times New Roman" w:cs="Times New Roman"/>
          <w:color w:val="000000" w:themeColor="text1"/>
          <w:sz w:val="26"/>
          <w:szCs w:val="26"/>
        </w:rPr>
        <w:t> жовті коробочки всередині Кіндера;</w:t>
      </w:r>
      <w:r w:rsidRPr="002934E5">
        <w:rPr>
          <w:rFonts w:ascii="Times New Roman" w:hAnsi="Times New Roman" w:cs="Times New Roman"/>
          <w:b/>
          <w:color w:val="000000" w:themeColor="text1"/>
          <w:sz w:val="26"/>
          <w:szCs w:val="26"/>
        </w:rPr>
        <w:t xml:space="preserve"> </w:t>
      </w:r>
      <w:r w:rsidRPr="002934E5">
        <w:rPr>
          <w:rStyle w:val="a4"/>
          <w:rFonts w:ascii="Times New Roman" w:hAnsi="Times New Roman" w:cs="Times New Roman"/>
          <w:color w:val="000000" w:themeColor="text1"/>
          <w:sz w:val="26"/>
          <w:szCs w:val="26"/>
        </w:rPr>
        <w:t>затискачі пластикові для хлібобулочних виробів;</w:t>
      </w:r>
      <w:r w:rsidRPr="002934E5">
        <w:rPr>
          <w:rFonts w:ascii="Times New Roman" w:hAnsi="Times New Roman" w:cs="Times New Roman"/>
          <w:b/>
          <w:color w:val="000000" w:themeColor="text1"/>
          <w:sz w:val="26"/>
          <w:szCs w:val="26"/>
        </w:rPr>
        <w:t xml:space="preserve"> </w:t>
      </w:r>
      <w:r w:rsidRPr="002934E5">
        <w:rPr>
          <w:rStyle w:val="a4"/>
          <w:rFonts w:ascii="Times New Roman" w:hAnsi="Times New Roman" w:cs="Times New Roman"/>
          <w:color w:val="000000" w:themeColor="text1"/>
          <w:sz w:val="26"/>
          <w:szCs w:val="26"/>
        </w:rPr>
        <w:t>пластикове упакування з під шипучих вітамінів та ліків;</w:t>
      </w:r>
      <w:r w:rsidRPr="002934E5">
        <w:rPr>
          <w:rFonts w:ascii="Times New Roman" w:hAnsi="Times New Roman" w:cs="Times New Roman"/>
          <w:b/>
          <w:color w:val="000000" w:themeColor="text1"/>
          <w:sz w:val="26"/>
          <w:szCs w:val="26"/>
        </w:rPr>
        <w:t xml:space="preserve"> </w:t>
      </w:r>
      <w:r w:rsidRPr="002934E5">
        <w:rPr>
          <w:rStyle w:val="a4"/>
          <w:rFonts w:ascii="Times New Roman" w:hAnsi="Times New Roman" w:cs="Times New Roman"/>
          <w:color w:val="000000" w:themeColor="text1"/>
          <w:sz w:val="26"/>
          <w:szCs w:val="26"/>
        </w:rPr>
        <w:t>пластикова декоративна зелень. Ці всі речі в майбутньою слугують для ефективної роботи дронів, тому продовж року учні навипередки збирали це все, та приносили у ліцей для подальших дій.</w:t>
      </w:r>
    </w:p>
    <w:p w:rsidR="00112BAA" w:rsidRPr="002934E5" w:rsidRDefault="00112BAA" w:rsidP="00112BAA">
      <w:pPr>
        <w:spacing w:after="0" w:line="240" w:lineRule="auto"/>
        <w:ind w:firstLine="426"/>
        <w:jc w:val="both"/>
        <w:rPr>
          <w:rFonts w:ascii="Times New Roman" w:eastAsia="Times New Roman" w:hAnsi="Times New Roman" w:cs="Times New Roman"/>
          <w:color w:val="000000" w:themeColor="text1"/>
          <w:sz w:val="26"/>
          <w:szCs w:val="26"/>
          <w:lang w:eastAsia="uk-UA"/>
        </w:rPr>
      </w:pPr>
      <w:r w:rsidRPr="00512BE1">
        <w:rPr>
          <w:rFonts w:ascii="Times New Roman" w:eastAsia="Times New Roman" w:hAnsi="Times New Roman" w:cs="Times New Roman"/>
          <w:iCs/>
          <w:color w:val="000000" w:themeColor="text1"/>
          <w:sz w:val="26"/>
          <w:szCs w:val="26"/>
          <w:lang w:eastAsia="uk-UA"/>
        </w:rPr>
        <w:t xml:space="preserve">       В нашому селі є багато діток з обмеженими можливостями, дітей, в яких кожен день - як випробування, тому, щоб хоч трішки подарувати їм хороших емоцій, ми передавали їм подаруночки, будь це канцелярія, іграшка чи прикраса.  Розуміли, що є такі діти не тільки в нашому селі,  а іще по лікарнях, в якій кожен день, як на фронті борються за своє життя. Тому спільно з учнями 9-11-х класів, провели акцію “Чарівна скринька”, зібрали дуже багато іграшок і відправили їх дітям, які знаходяться  в онколікарнях. Також не забули за дітей, в яких немає батьків, тому від імені Св. Миколая, провели акцію “Подаруй свято”, зібрали солодощі, іграшки та канцтовари. </w:t>
      </w:r>
    </w:p>
    <w:p w:rsidR="00112BAA" w:rsidRPr="00512BE1" w:rsidRDefault="00112BAA" w:rsidP="00112BAA">
      <w:pPr>
        <w:spacing w:after="0" w:line="240" w:lineRule="auto"/>
        <w:ind w:firstLine="426"/>
        <w:jc w:val="both"/>
        <w:rPr>
          <w:rFonts w:ascii="Times New Roman" w:eastAsia="Times New Roman" w:hAnsi="Times New Roman" w:cs="Times New Roman"/>
          <w:iCs/>
          <w:color w:val="000000" w:themeColor="text1"/>
          <w:sz w:val="26"/>
          <w:szCs w:val="26"/>
          <w:lang w:eastAsia="uk-UA"/>
        </w:rPr>
      </w:pPr>
      <w:r w:rsidRPr="00512BE1">
        <w:rPr>
          <w:rFonts w:ascii="Times New Roman" w:eastAsia="Times New Roman" w:hAnsi="Times New Roman" w:cs="Times New Roman"/>
          <w:iCs/>
          <w:color w:val="000000" w:themeColor="text1"/>
          <w:sz w:val="26"/>
          <w:szCs w:val="26"/>
          <w:lang w:eastAsia="uk-UA"/>
        </w:rPr>
        <w:t xml:space="preserve">       У святкові дні іменовані нашим захисникам, регулярно радували хлопців свіжою випічкою, елементарними засобами гігієни,  і теплими, щемливими листами від учнів нашого ліцею.</w:t>
      </w:r>
    </w:p>
    <w:p w:rsidR="00112BAA" w:rsidRPr="00512BE1" w:rsidRDefault="00112BAA" w:rsidP="00112BAA">
      <w:pPr>
        <w:spacing w:after="0" w:line="240" w:lineRule="auto"/>
        <w:ind w:firstLine="426"/>
        <w:jc w:val="both"/>
        <w:rPr>
          <w:rFonts w:ascii="Times New Roman" w:eastAsia="Times New Roman" w:hAnsi="Times New Roman" w:cs="Times New Roman"/>
          <w:iCs/>
          <w:color w:val="000000" w:themeColor="text1"/>
          <w:sz w:val="26"/>
          <w:szCs w:val="26"/>
          <w:lang w:eastAsia="uk-UA"/>
        </w:rPr>
      </w:pPr>
      <w:r w:rsidRPr="00512BE1">
        <w:rPr>
          <w:rFonts w:ascii="Times New Roman" w:eastAsia="Times New Roman" w:hAnsi="Times New Roman" w:cs="Times New Roman"/>
          <w:iCs/>
          <w:color w:val="000000" w:themeColor="text1"/>
          <w:sz w:val="26"/>
          <w:szCs w:val="26"/>
          <w:lang w:eastAsia="uk-UA"/>
        </w:rPr>
        <w:t xml:space="preserve">        У 2023-2024 н.р. вперше приєдналися до проєкт «Іменний дрон на ЗСУ», де придбали</w:t>
      </w:r>
      <w:r w:rsidRPr="002934E5">
        <w:rPr>
          <w:rFonts w:ascii="Times New Roman" w:eastAsia="Times New Roman" w:hAnsi="Times New Roman" w:cs="Times New Roman"/>
          <w:iCs/>
          <w:color w:val="000000" w:themeColor="text1"/>
          <w:sz w:val="26"/>
          <w:szCs w:val="26"/>
          <w:lang w:eastAsia="uk-UA"/>
        </w:rPr>
        <w:t xml:space="preserve"> 3</w:t>
      </w:r>
      <w:r w:rsidRPr="00512BE1">
        <w:rPr>
          <w:rFonts w:ascii="Times New Roman" w:eastAsia="Times New Roman" w:hAnsi="Times New Roman" w:cs="Times New Roman"/>
          <w:iCs/>
          <w:color w:val="000000" w:themeColor="text1"/>
          <w:sz w:val="26"/>
          <w:szCs w:val="26"/>
          <w:lang w:eastAsia="uk-UA"/>
        </w:rPr>
        <w:t xml:space="preserve"> іменовані нашим полеглим захисникам дрони. Один з них купували наші випускники 2024 року., адже це елементарна вдячність за спокійний навчальний рік.</w:t>
      </w:r>
    </w:p>
    <w:p w:rsidR="00112BAA" w:rsidRPr="00512BE1" w:rsidRDefault="00112BAA" w:rsidP="00112BAA">
      <w:pPr>
        <w:spacing w:after="0" w:line="240" w:lineRule="auto"/>
        <w:ind w:firstLine="426"/>
        <w:jc w:val="both"/>
        <w:rPr>
          <w:rFonts w:ascii="Times New Roman" w:eastAsia="Times New Roman" w:hAnsi="Times New Roman" w:cs="Times New Roman"/>
          <w:iCs/>
          <w:color w:val="000000" w:themeColor="text1"/>
          <w:sz w:val="26"/>
          <w:szCs w:val="26"/>
          <w:lang w:eastAsia="uk-UA"/>
        </w:rPr>
      </w:pPr>
      <w:r w:rsidRPr="00512BE1">
        <w:rPr>
          <w:rFonts w:ascii="Times New Roman" w:eastAsia="Times New Roman" w:hAnsi="Times New Roman" w:cs="Times New Roman"/>
          <w:iCs/>
          <w:color w:val="000000" w:themeColor="text1"/>
          <w:sz w:val="26"/>
          <w:szCs w:val="26"/>
          <w:lang w:eastAsia="uk-UA"/>
        </w:rPr>
        <w:t xml:space="preserve">      Дійшли до висновку, що варто зробити у кожному класі волонтерський куточок, з розміщенням ємкостей для акцій з різних зборів. Класні керівники підтримали, та уже з нового 2024 р. організували такі локації у класах.</w:t>
      </w:r>
    </w:p>
    <w:p w:rsidR="00112BAA" w:rsidRPr="00512BE1" w:rsidRDefault="00112BAA" w:rsidP="00112BAA">
      <w:pPr>
        <w:spacing w:after="0" w:line="240" w:lineRule="auto"/>
        <w:ind w:firstLine="426"/>
        <w:jc w:val="both"/>
        <w:rPr>
          <w:rFonts w:ascii="Times New Roman" w:eastAsia="Times New Roman" w:hAnsi="Times New Roman" w:cs="Times New Roman"/>
          <w:iCs/>
          <w:color w:val="000000" w:themeColor="text1"/>
          <w:sz w:val="26"/>
          <w:szCs w:val="26"/>
          <w:lang w:eastAsia="uk-UA"/>
        </w:rPr>
      </w:pPr>
      <w:r w:rsidRPr="00512BE1">
        <w:rPr>
          <w:rFonts w:ascii="Times New Roman" w:eastAsia="Times New Roman" w:hAnsi="Times New Roman" w:cs="Times New Roman"/>
          <w:iCs/>
          <w:color w:val="000000" w:themeColor="text1"/>
          <w:sz w:val="26"/>
          <w:szCs w:val="26"/>
          <w:lang w:eastAsia="uk-UA"/>
        </w:rPr>
        <w:t xml:space="preserve">          В кінці навчального року вирішили знову організувати ярмарку на підтримку ЗСУ, цього разу зібрали понад 130 тисяч гривень. Це викликало гордість за наших учнів, вчителів та односельчан.</w:t>
      </w:r>
    </w:p>
    <w:p w:rsidR="00112BAA" w:rsidRPr="00512BE1" w:rsidRDefault="00112BAA" w:rsidP="00112BAA">
      <w:pPr>
        <w:spacing w:after="0" w:line="240" w:lineRule="auto"/>
        <w:ind w:firstLine="426"/>
        <w:jc w:val="both"/>
        <w:rPr>
          <w:rFonts w:ascii="Times New Roman" w:eastAsia="Times New Roman" w:hAnsi="Times New Roman" w:cs="Times New Roman"/>
          <w:iCs/>
          <w:color w:val="000000" w:themeColor="text1"/>
          <w:sz w:val="26"/>
          <w:szCs w:val="26"/>
          <w:lang w:eastAsia="uk-UA"/>
        </w:rPr>
      </w:pPr>
      <w:r w:rsidRPr="00512BE1">
        <w:rPr>
          <w:rFonts w:ascii="Times New Roman" w:eastAsia="Times New Roman" w:hAnsi="Times New Roman" w:cs="Times New Roman"/>
          <w:iCs/>
          <w:color w:val="000000" w:themeColor="text1"/>
          <w:sz w:val="26"/>
          <w:szCs w:val="26"/>
          <w:lang w:eastAsia="uk-UA"/>
        </w:rPr>
        <w:t xml:space="preserve">          У період до відпустки вчителів, та у відпустку вчителі з великим бажанням долучались до виготовлення вареників, сухарів для наших хлопців. Треба - зробимо, немає сил –знайдемо. Заради перемоги, заради хлопців, заради майбутнього.</w:t>
      </w:r>
    </w:p>
    <w:p w:rsidR="00112BAA" w:rsidRPr="00512BE1" w:rsidRDefault="00112BAA" w:rsidP="00112BAA">
      <w:pPr>
        <w:spacing w:after="0" w:line="240" w:lineRule="auto"/>
        <w:ind w:firstLine="426"/>
        <w:jc w:val="both"/>
        <w:rPr>
          <w:rFonts w:ascii="Times New Roman" w:eastAsia="Times New Roman" w:hAnsi="Times New Roman" w:cs="Times New Roman"/>
          <w:iCs/>
          <w:color w:val="000000" w:themeColor="text1"/>
          <w:sz w:val="26"/>
          <w:szCs w:val="26"/>
          <w:lang w:eastAsia="uk-UA"/>
        </w:rPr>
      </w:pPr>
      <w:r w:rsidRPr="00512BE1">
        <w:rPr>
          <w:rFonts w:ascii="Times New Roman" w:eastAsia="Times New Roman" w:hAnsi="Times New Roman" w:cs="Times New Roman"/>
          <w:iCs/>
          <w:color w:val="000000" w:themeColor="text1"/>
          <w:sz w:val="26"/>
          <w:szCs w:val="26"/>
          <w:lang w:eastAsia="uk-UA"/>
        </w:rPr>
        <w:t>Впродовж цілого навчального року на коридорі завжди була розміщена зона з сіткою для плетіння маскувальних сіток, де можна з користю було проводити перерви.</w:t>
      </w:r>
    </w:p>
    <w:p w:rsidR="00112BAA" w:rsidRPr="00512BE1" w:rsidRDefault="00112BAA" w:rsidP="00112BAA">
      <w:pPr>
        <w:spacing w:after="0" w:line="240" w:lineRule="auto"/>
        <w:ind w:firstLine="426"/>
        <w:jc w:val="both"/>
        <w:rPr>
          <w:rFonts w:ascii="Times New Roman" w:eastAsia="Times New Roman" w:hAnsi="Times New Roman" w:cs="Times New Roman"/>
          <w:color w:val="000000" w:themeColor="text1"/>
          <w:sz w:val="26"/>
          <w:szCs w:val="26"/>
          <w:lang w:eastAsia="uk-UA"/>
        </w:rPr>
      </w:pPr>
      <w:r w:rsidRPr="00512BE1">
        <w:rPr>
          <w:rFonts w:ascii="Times New Roman" w:eastAsia="Times New Roman" w:hAnsi="Times New Roman" w:cs="Times New Roman"/>
          <w:iCs/>
          <w:color w:val="000000" w:themeColor="text1"/>
          <w:sz w:val="26"/>
          <w:szCs w:val="26"/>
          <w:lang w:eastAsia="uk-UA"/>
        </w:rPr>
        <w:t xml:space="preserve">         Великим бажанням наших вчителів є, з дитинства формувати у дітях любов до Батьківщини, тому неодноразово говорили з ними за подвиги наших ЗСУ, ставили свічки пам`яті та надсилали на передову малюнки та листи (для нас може це і нічого, а для дітей гордість, що їхній малюнок комусь дасть сил). </w:t>
      </w:r>
    </w:p>
    <w:p w:rsidR="00112BAA" w:rsidRPr="00512BE1" w:rsidRDefault="00112BAA" w:rsidP="00112BAA">
      <w:pPr>
        <w:spacing w:after="0" w:line="240" w:lineRule="auto"/>
        <w:ind w:firstLine="426"/>
        <w:jc w:val="both"/>
        <w:rPr>
          <w:rFonts w:ascii="Times New Roman" w:eastAsia="Times New Roman" w:hAnsi="Times New Roman" w:cs="Times New Roman"/>
          <w:color w:val="000000" w:themeColor="text1"/>
          <w:sz w:val="26"/>
          <w:szCs w:val="26"/>
          <w:lang w:eastAsia="uk-UA"/>
        </w:rPr>
      </w:pPr>
      <w:r w:rsidRPr="00512BE1">
        <w:rPr>
          <w:rFonts w:ascii="Times New Roman" w:eastAsia="Times New Roman" w:hAnsi="Times New Roman" w:cs="Times New Roman"/>
          <w:iCs/>
          <w:color w:val="000000" w:themeColor="text1"/>
          <w:sz w:val="26"/>
          <w:szCs w:val="26"/>
          <w:lang w:eastAsia="uk-UA"/>
        </w:rPr>
        <w:lastRenderedPageBreak/>
        <w:t>      В нашому ліцеї немає такого навчального предмету, як “Волонтерство”, та цей поклик є в душі та серці кожного великого і маленького Українця.</w:t>
      </w:r>
    </w:p>
    <w:p w:rsidR="00112BAA" w:rsidRPr="00512BE1" w:rsidRDefault="00112BAA" w:rsidP="00112BAA">
      <w:pPr>
        <w:shd w:val="clear" w:color="auto" w:fill="FFFFFF"/>
        <w:spacing w:line="302" w:lineRule="atLeast"/>
        <w:ind w:firstLine="426"/>
        <w:jc w:val="both"/>
        <w:rPr>
          <w:rFonts w:ascii="Times New Roman" w:eastAsia="Times New Roman" w:hAnsi="Times New Roman" w:cs="Times New Roman"/>
          <w:color w:val="000000" w:themeColor="text1"/>
          <w:sz w:val="26"/>
          <w:szCs w:val="26"/>
          <w:lang w:eastAsia="uk-UA"/>
        </w:rPr>
      </w:pPr>
      <w:r w:rsidRPr="00512BE1">
        <w:rPr>
          <w:rFonts w:ascii="Times New Roman" w:eastAsia="Times New Roman" w:hAnsi="Times New Roman" w:cs="Times New Roman"/>
          <w:color w:val="000000" w:themeColor="text1"/>
          <w:sz w:val="26"/>
          <w:szCs w:val="26"/>
          <w:shd w:val="clear" w:color="auto" w:fill="FFFFFF"/>
          <w:lang w:eastAsia="uk-UA"/>
        </w:rPr>
        <w:t>І коли ти щось робиш, а не сидиш весь день у чотирьох стінах , гортаючи стрічку новин, займаєшся роботою, якою в мирний час, напевно, не займався б, робиш те, що принесе користь -  це відволікає від сумних думок. </w:t>
      </w:r>
      <w:r w:rsidRPr="00512BE1">
        <w:rPr>
          <w:rFonts w:ascii="Times New Roman" w:eastAsia="Times New Roman" w:hAnsi="Times New Roman" w:cs="Times New Roman"/>
          <w:color w:val="000000" w:themeColor="text1"/>
          <w:sz w:val="26"/>
          <w:szCs w:val="26"/>
          <w:lang w:eastAsia="uk-UA"/>
        </w:rPr>
        <w:t>А, якщо діти будуть бачити і долучатимуться до волонтерської діяльності, то вони будуть рости добрими, милосердними, готовими прийти на допомогу, не зважаючи на свій вільний час.</w:t>
      </w:r>
      <w:r w:rsidRPr="00512BE1">
        <w:rPr>
          <w:rFonts w:ascii="Times New Roman" w:eastAsia="Times New Roman" w:hAnsi="Times New Roman" w:cs="Times New Roman"/>
          <w:color w:val="000000" w:themeColor="text1"/>
          <w:sz w:val="26"/>
          <w:szCs w:val="26"/>
          <w:shd w:val="clear" w:color="auto" w:fill="FFFFFF"/>
          <w:lang w:eastAsia="uk-UA"/>
        </w:rPr>
        <w:t> Наша сила – в єдності. Ми віримо в ЗСУ, Україну та Перемогу. І робимо для цього все, що можемо – кожен на своєму місці.</w:t>
      </w:r>
    </w:p>
    <w:p w:rsidR="00112BAA" w:rsidRPr="00512BE1" w:rsidRDefault="00112BAA" w:rsidP="00112BAA">
      <w:pPr>
        <w:spacing w:after="0" w:line="240" w:lineRule="auto"/>
        <w:ind w:firstLine="426"/>
        <w:jc w:val="both"/>
        <w:rPr>
          <w:rFonts w:ascii="Times New Roman" w:eastAsia="Times New Roman" w:hAnsi="Times New Roman" w:cs="Times New Roman"/>
          <w:color w:val="000000" w:themeColor="text1"/>
          <w:sz w:val="26"/>
          <w:szCs w:val="26"/>
          <w:lang w:eastAsia="uk-UA"/>
        </w:rPr>
      </w:pPr>
      <w:r w:rsidRPr="00512BE1">
        <w:rPr>
          <w:rFonts w:ascii="Times New Roman" w:eastAsia="Times New Roman" w:hAnsi="Times New Roman" w:cs="Times New Roman"/>
          <w:iCs/>
          <w:color w:val="000000" w:themeColor="text1"/>
          <w:sz w:val="26"/>
          <w:szCs w:val="26"/>
          <w:lang w:eastAsia="uk-UA"/>
        </w:rPr>
        <w:t> </w:t>
      </w:r>
    </w:p>
    <w:p w:rsidR="00112BAA" w:rsidRPr="00512BE1" w:rsidRDefault="00112BAA" w:rsidP="00112BAA">
      <w:pPr>
        <w:ind w:firstLine="426"/>
        <w:jc w:val="both"/>
        <w:rPr>
          <w:rFonts w:ascii="Times New Roman" w:hAnsi="Times New Roman" w:cs="Times New Roman"/>
          <w:color w:val="000000" w:themeColor="text1"/>
          <w:sz w:val="26"/>
          <w:szCs w:val="26"/>
        </w:rPr>
      </w:pPr>
    </w:p>
    <w:p w:rsidR="003F2381" w:rsidRPr="00112BAA" w:rsidRDefault="003F2381" w:rsidP="00112BAA"/>
    <w:sectPr w:rsidR="003F2381" w:rsidRPr="00112BAA" w:rsidSect="00112BAA">
      <w:pgSz w:w="15840" w:h="12240" w:orient="landscape"/>
      <w:pgMar w:top="993" w:right="709"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2B0F"/>
    <w:multiLevelType w:val="hybridMultilevel"/>
    <w:tmpl w:val="299E1910"/>
    <w:lvl w:ilvl="0" w:tplc="E044105E">
      <w:start w:val="1"/>
      <w:numFmt w:val="bullet"/>
      <w:lvlText w:val="•"/>
      <w:lvlJc w:val="left"/>
      <w:pPr>
        <w:ind w:left="113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1FA6B1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3BABBE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6F28C5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F4C53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2D291E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5A44C2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F687E0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45A0736">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99227E"/>
    <w:multiLevelType w:val="hybridMultilevel"/>
    <w:tmpl w:val="E3500E96"/>
    <w:lvl w:ilvl="0" w:tplc="E2BE189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A044718">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74C6E40">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CFAF2F2">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678E822">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F32DCBC">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CFA4376">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E624E3E">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B90914A">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51651A5"/>
    <w:multiLevelType w:val="hybridMultilevel"/>
    <w:tmpl w:val="99444A52"/>
    <w:lvl w:ilvl="0" w:tplc="767CF954">
      <w:start w:val="201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6B1540F"/>
    <w:multiLevelType w:val="hybridMultilevel"/>
    <w:tmpl w:val="1804D394"/>
    <w:lvl w:ilvl="0" w:tplc="5262CA10">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1B63280">
      <w:start w:val="1"/>
      <w:numFmt w:val="bullet"/>
      <w:lvlText w:val="o"/>
      <w:lvlJc w:val="left"/>
      <w:pPr>
        <w:ind w:left="20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06023C6">
      <w:start w:val="1"/>
      <w:numFmt w:val="bullet"/>
      <w:lvlText w:val="▪"/>
      <w:lvlJc w:val="left"/>
      <w:pPr>
        <w:ind w:left="27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E6C9F82">
      <w:start w:val="1"/>
      <w:numFmt w:val="bullet"/>
      <w:lvlText w:val="•"/>
      <w:lvlJc w:val="left"/>
      <w:pPr>
        <w:ind w:left="34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058CD08">
      <w:start w:val="1"/>
      <w:numFmt w:val="bullet"/>
      <w:lvlText w:val="o"/>
      <w:lvlJc w:val="left"/>
      <w:pPr>
        <w:ind w:left="41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2726A1E">
      <w:start w:val="1"/>
      <w:numFmt w:val="bullet"/>
      <w:lvlText w:val="▪"/>
      <w:lvlJc w:val="left"/>
      <w:pPr>
        <w:ind w:left="48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1F6B780">
      <w:start w:val="1"/>
      <w:numFmt w:val="bullet"/>
      <w:lvlText w:val="•"/>
      <w:lvlJc w:val="left"/>
      <w:pPr>
        <w:ind w:left="56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9803962">
      <w:start w:val="1"/>
      <w:numFmt w:val="bullet"/>
      <w:lvlText w:val="o"/>
      <w:lvlJc w:val="left"/>
      <w:pPr>
        <w:ind w:left="63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3D639EC">
      <w:start w:val="1"/>
      <w:numFmt w:val="bullet"/>
      <w:lvlText w:val="▪"/>
      <w:lvlJc w:val="left"/>
      <w:pPr>
        <w:ind w:left="70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7351B3E"/>
    <w:multiLevelType w:val="hybridMultilevel"/>
    <w:tmpl w:val="A82AE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985CBE"/>
    <w:multiLevelType w:val="hybridMultilevel"/>
    <w:tmpl w:val="4FD870D2"/>
    <w:lvl w:ilvl="0" w:tplc="7C0C5B62">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6" w15:restartNumberingAfterBreak="0">
    <w:nsid w:val="0C7D4314"/>
    <w:multiLevelType w:val="hybridMultilevel"/>
    <w:tmpl w:val="45B47072"/>
    <w:lvl w:ilvl="0" w:tplc="436E65F2">
      <w:start w:val="1"/>
      <w:numFmt w:val="bullet"/>
      <w:lvlText w:val="-"/>
      <w:lvlJc w:val="left"/>
      <w:pPr>
        <w:ind w:left="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DE9F5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DEECB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B6C2F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7CFBF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2E65A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B884F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062B9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B2D4B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DB32E6D"/>
    <w:multiLevelType w:val="hybridMultilevel"/>
    <w:tmpl w:val="66707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6916D7"/>
    <w:multiLevelType w:val="hybridMultilevel"/>
    <w:tmpl w:val="DC7E9140"/>
    <w:lvl w:ilvl="0" w:tplc="E93A0972">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482693E">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0F24B0A">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EBC4FF2">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90EC470">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EFA900C">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3082F88">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00E4A88">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4E62546">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2CA79DA"/>
    <w:multiLevelType w:val="hybridMultilevel"/>
    <w:tmpl w:val="C0C6F398"/>
    <w:lvl w:ilvl="0" w:tplc="767CF954">
      <w:start w:val="201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46A63CC"/>
    <w:multiLevelType w:val="hybridMultilevel"/>
    <w:tmpl w:val="C18CB0AC"/>
    <w:lvl w:ilvl="0" w:tplc="5F8013DC">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A6E094">
      <w:start w:val="1"/>
      <w:numFmt w:val="lowerLetter"/>
      <w:lvlText w:val="%2"/>
      <w:lvlJc w:val="left"/>
      <w:pPr>
        <w:ind w:left="1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7E35FE">
      <w:start w:val="1"/>
      <w:numFmt w:val="lowerRoman"/>
      <w:lvlText w:val="%3"/>
      <w:lvlJc w:val="left"/>
      <w:pPr>
        <w:ind w:left="1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C80A12">
      <w:start w:val="1"/>
      <w:numFmt w:val="decimal"/>
      <w:lvlText w:val="%4"/>
      <w:lvlJc w:val="left"/>
      <w:pPr>
        <w:ind w:left="2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4C19C4">
      <w:start w:val="1"/>
      <w:numFmt w:val="lowerLetter"/>
      <w:lvlText w:val="%5"/>
      <w:lvlJc w:val="left"/>
      <w:pPr>
        <w:ind w:left="3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1610DA">
      <w:start w:val="1"/>
      <w:numFmt w:val="lowerRoman"/>
      <w:lvlText w:val="%6"/>
      <w:lvlJc w:val="left"/>
      <w:pPr>
        <w:ind w:left="4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48B340">
      <w:start w:val="1"/>
      <w:numFmt w:val="decimal"/>
      <w:lvlText w:val="%7"/>
      <w:lvlJc w:val="left"/>
      <w:pPr>
        <w:ind w:left="4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FE32F2">
      <w:start w:val="1"/>
      <w:numFmt w:val="lowerLetter"/>
      <w:lvlText w:val="%8"/>
      <w:lvlJc w:val="left"/>
      <w:pPr>
        <w:ind w:left="5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3EBBA2">
      <w:start w:val="1"/>
      <w:numFmt w:val="lowerRoman"/>
      <w:lvlText w:val="%9"/>
      <w:lvlJc w:val="left"/>
      <w:pPr>
        <w:ind w:left="6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9C54063"/>
    <w:multiLevelType w:val="hybridMultilevel"/>
    <w:tmpl w:val="ADEA8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AD21930"/>
    <w:multiLevelType w:val="hybridMultilevel"/>
    <w:tmpl w:val="E8C45878"/>
    <w:lvl w:ilvl="0" w:tplc="72CA344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4E05EE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61E872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D5A1E5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A7A372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3F63B5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550299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5CCB22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00C222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B9A246E"/>
    <w:multiLevelType w:val="hybridMultilevel"/>
    <w:tmpl w:val="9774B260"/>
    <w:lvl w:ilvl="0" w:tplc="AB1007E0">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E46CDB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B0A0EB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030A53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76481B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E582C9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9B67CA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64CA7D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F669EC2">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0B4441F"/>
    <w:multiLevelType w:val="hybridMultilevel"/>
    <w:tmpl w:val="F1CA808E"/>
    <w:lvl w:ilvl="0" w:tplc="42EA830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1F201D2"/>
    <w:multiLevelType w:val="hybridMultilevel"/>
    <w:tmpl w:val="26EA3E52"/>
    <w:lvl w:ilvl="0" w:tplc="E93A0972">
      <w:start w:val="1"/>
      <w:numFmt w:val="bullet"/>
      <w:lvlText w:val="•"/>
      <w:lvlJc w:val="left"/>
      <w:pPr>
        <w:ind w:left="2148"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6" w15:restartNumberingAfterBreak="0">
    <w:nsid w:val="264D0342"/>
    <w:multiLevelType w:val="multilevel"/>
    <w:tmpl w:val="7498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350FF0"/>
    <w:multiLevelType w:val="hybridMultilevel"/>
    <w:tmpl w:val="36E436B2"/>
    <w:lvl w:ilvl="0" w:tplc="D9285DA0">
      <w:start w:val="1"/>
      <w:numFmt w:val="decimal"/>
      <w:lvlText w:val="%1."/>
      <w:lvlJc w:val="left"/>
      <w:pPr>
        <w:ind w:left="720" w:hanging="360"/>
      </w:pPr>
      <w:rPr>
        <w:rFonts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1A8399B"/>
    <w:multiLevelType w:val="hybridMultilevel"/>
    <w:tmpl w:val="5D54B614"/>
    <w:lvl w:ilvl="0" w:tplc="CEA6658A">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FF230FE">
      <w:start w:val="1"/>
      <w:numFmt w:val="bullet"/>
      <w:lvlText w:val="o"/>
      <w:lvlJc w:val="left"/>
      <w:pPr>
        <w:ind w:left="20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FDEFF80">
      <w:start w:val="1"/>
      <w:numFmt w:val="bullet"/>
      <w:lvlText w:val="▪"/>
      <w:lvlJc w:val="left"/>
      <w:pPr>
        <w:ind w:left="27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5A86ED0">
      <w:start w:val="1"/>
      <w:numFmt w:val="bullet"/>
      <w:lvlText w:val="•"/>
      <w:lvlJc w:val="left"/>
      <w:pPr>
        <w:ind w:left="34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97C1E14">
      <w:start w:val="1"/>
      <w:numFmt w:val="bullet"/>
      <w:lvlText w:val="o"/>
      <w:lvlJc w:val="left"/>
      <w:pPr>
        <w:ind w:left="41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1B40D44">
      <w:start w:val="1"/>
      <w:numFmt w:val="bullet"/>
      <w:lvlText w:val="▪"/>
      <w:lvlJc w:val="left"/>
      <w:pPr>
        <w:ind w:left="48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BBEC342">
      <w:start w:val="1"/>
      <w:numFmt w:val="bullet"/>
      <w:lvlText w:val="•"/>
      <w:lvlJc w:val="left"/>
      <w:pPr>
        <w:ind w:left="56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3ACC65E">
      <w:start w:val="1"/>
      <w:numFmt w:val="bullet"/>
      <w:lvlText w:val="o"/>
      <w:lvlJc w:val="left"/>
      <w:pPr>
        <w:ind w:left="63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51A2C6C">
      <w:start w:val="1"/>
      <w:numFmt w:val="bullet"/>
      <w:lvlText w:val="▪"/>
      <w:lvlJc w:val="left"/>
      <w:pPr>
        <w:ind w:left="70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88875EE"/>
    <w:multiLevelType w:val="hybridMultilevel"/>
    <w:tmpl w:val="0DEEB8F2"/>
    <w:lvl w:ilvl="0" w:tplc="BA46B454">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E47898">
      <w:start w:val="1"/>
      <w:numFmt w:val="bullet"/>
      <w:lvlText w:val="o"/>
      <w:lvlJc w:val="left"/>
      <w:pPr>
        <w:ind w:left="1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22997E">
      <w:start w:val="1"/>
      <w:numFmt w:val="bullet"/>
      <w:lvlText w:val="▪"/>
      <w:lvlJc w:val="left"/>
      <w:pPr>
        <w:ind w:left="22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C8A49E">
      <w:start w:val="1"/>
      <w:numFmt w:val="bullet"/>
      <w:lvlText w:val="•"/>
      <w:lvlJc w:val="left"/>
      <w:pPr>
        <w:ind w:left="2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76E136">
      <w:start w:val="1"/>
      <w:numFmt w:val="bullet"/>
      <w:lvlText w:val="o"/>
      <w:lvlJc w:val="left"/>
      <w:pPr>
        <w:ind w:left="36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C65956">
      <w:start w:val="1"/>
      <w:numFmt w:val="bullet"/>
      <w:lvlText w:val="▪"/>
      <w:lvlJc w:val="left"/>
      <w:pPr>
        <w:ind w:left="4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4CCA26">
      <w:start w:val="1"/>
      <w:numFmt w:val="bullet"/>
      <w:lvlText w:val="•"/>
      <w:lvlJc w:val="left"/>
      <w:pPr>
        <w:ind w:left="5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50CC9C">
      <w:start w:val="1"/>
      <w:numFmt w:val="bullet"/>
      <w:lvlText w:val="o"/>
      <w:lvlJc w:val="left"/>
      <w:pPr>
        <w:ind w:left="5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20BA54">
      <w:start w:val="1"/>
      <w:numFmt w:val="bullet"/>
      <w:lvlText w:val="▪"/>
      <w:lvlJc w:val="left"/>
      <w:pPr>
        <w:ind w:left="6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B847F8F"/>
    <w:multiLevelType w:val="hybridMultilevel"/>
    <w:tmpl w:val="A644FA66"/>
    <w:lvl w:ilvl="0" w:tplc="04190001">
      <w:start w:val="1"/>
      <w:numFmt w:val="bullet"/>
      <w:lvlText w:val=""/>
      <w:lvlJc w:val="left"/>
      <w:pPr>
        <w:ind w:left="720" w:hanging="360"/>
      </w:pPr>
      <w:rPr>
        <w:rFonts w:ascii="Symbol" w:hAnsi="Symbol" w:hint="default"/>
      </w:rPr>
    </w:lvl>
    <w:lvl w:ilvl="1" w:tplc="A680148A">
      <w:numFmt w:val="bullet"/>
      <w:lvlText w:val="-"/>
      <w:lvlJc w:val="left"/>
      <w:pPr>
        <w:ind w:left="1440" w:hanging="360"/>
      </w:pPr>
      <w:rPr>
        <w:rFonts w:ascii="Times New Roman" w:eastAsia="Calibr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D773070"/>
    <w:multiLevelType w:val="hybridMultilevel"/>
    <w:tmpl w:val="60065424"/>
    <w:lvl w:ilvl="0" w:tplc="1D828B70">
      <w:start w:val="1"/>
      <w:numFmt w:val="bullet"/>
      <w:lvlText w:val="•"/>
      <w:lvlJc w:val="left"/>
      <w:pPr>
        <w:ind w:left="42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F6813C4">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C4E19AE">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C98DAF4">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4600680">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F582A12">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02A0EE4">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096F9D4">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3F48F54">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DBF7CBC"/>
    <w:multiLevelType w:val="hybridMultilevel"/>
    <w:tmpl w:val="3C3AE920"/>
    <w:lvl w:ilvl="0" w:tplc="767CF954">
      <w:start w:val="2011"/>
      <w:numFmt w:val="bullet"/>
      <w:lvlText w:val="-"/>
      <w:lvlJc w:val="left"/>
      <w:pPr>
        <w:ind w:left="1298" w:hanging="360"/>
      </w:pPr>
      <w:rPr>
        <w:rFonts w:ascii="Times New Roman" w:eastAsia="Times New Roman" w:hAnsi="Times New Roman" w:cs="Times New Roman" w:hint="default"/>
      </w:rPr>
    </w:lvl>
    <w:lvl w:ilvl="1" w:tplc="04220003" w:tentative="1">
      <w:start w:val="1"/>
      <w:numFmt w:val="bullet"/>
      <w:lvlText w:val="o"/>
      <w:lvlJc w:val="left"/>
      <w:pPr>
        <w:ind w:left="2018" w:hanging="360"/>
      </w:pPr>
      <w:rPr>
        <w:rFonts w:ascii="Courier New" w:hAnsi="Courier New" w:cs="Courier New" w:hint="default"/>
      </w:rPr>
    </w:lvl>
    <w:lvl w:ilvl="2" w:tplc="04220005" w:tentative="1">
      <w:start w:val="1"/>
      <w:numFmt w:val="bullet"/>
      <w:lvlText w:val=""/>
      <w:lvlJc w:val="left"/>
      <w:pPr>
        <w:ind w:left="2738" w:hanging="360"/>
      </w:pPr>
      <w:rPr>
        <w:rFonts w:ascii="Wingdings" w:hAnsi="Wingdings" w:hint="default"/>
      </w:rPr>
    </w:lvl>
    <w:lvl w:ilvl="3" w:tplc="04220001" w:tentative="1">
      <w:start w:val="1"/>
      <w:numFmt w:val="bullet"/>
      <w:lvlText w:val=""/>
      <w:lvlJc w:val="left"/>
      <w:pPr>
        <w:ind w:left="3458" w:hanging="360"/>
      </w:pPr>
      <w:rPr>
        <w:rFonts w:ascii="Symbol" w:hAnsi="Symbol" w:hint="default"/>
      </w:rPr>
    </w:lvl>
    <w:lvl w:ilvl="4" w:tplc="04220003" w:tentative="1">
      <w:start w:val="1"/>
      <w:numFmt w:val="bullet"/>
      <w:lvlText w:val="o"/>
      <w:lvlJc w:val="left"/>
      <w:pPr>
        <w:ind w:left="4178" w:hanging="360"/>
      </w:pPr>
      <w:rPr>
        <w:rFonts w:ascii="Courier New" w:hAnsi="Courier New" w:cs="Courier New" w:hint="default"/>
      </w:rPr>
    </w:lvl>
    <w:lvl w:ilvl="5" w:tplc="04220005" w:tentative="1">
      <w:start w:val="1"/>
      <w:numFmt w:val="bullet"/>
      <w:lvlText w:val=""/>
      <w:lvlJc w:val="left"/>
      <w:pPr>
        <w:ind w:left="4898" w:hanging="360"/>
      </w:pPr>
      <w:rPr>
        <w:rFonts w:ascii="Wingdings" w:hAnsi="Wingdings" w:hint="default"/>
      </w:rPr>
    </w:lvl>
    <w:lvl w:ilvl="6" w:tplc="04220001" w:tentative="1">
      <w:start w:val="1"/>
      <w:numFmt w:val="bullet"/>
      <w:lvlText w:val=""/>
      <w:lvlJc w:val="left"/>
      <w:pPr>
        <w:ind w:left="5618" w:hanging="360"/>
      </w:pPr>
      <w:rPr>
        <w:rFonts w:ascii="Symbol" w:hAnsi="Symbol" w:hint="default"/>
      </w:rPr>
    </w:lvl>
    <w:lvl w:ilvl="7" w:tplc="04220003" w:tentative="1">
      <w:start w:val="1"/>
      <w:numFmt w:val="bullet"/>
      <w:lvlText w:val="o"/>
      <w:lvlJc w:val="left"/>
      <w:pPr>
        <w:ind w:left="6338" w:hanging="360"/>
      </w:pPr>
      <w:rPr>
        <w:rFonts w:ascii="Courier New" w:hAnsi="Courier New" w:cs="Courier New" w:hint="default"/>
      </w:rPr>
    </w:lvl>
    <w:lvl w:ilvl="8" w:tplc="04220005" w:tentative="1">
      <w:start w:val="1"/>
      <w:numFmt w:val="bullet"/>
      <w:lvlText w:val=""/>
      <w:lvlJc w:val="left"/>
      <w:pPr>
        <w:ind w:left="7058" w:hanging="360"/>
      </w:pPr>
      <w:rPr>
        <w:rFonts w:ascii="Wingdings" w:hAnsi="Wingdings" w:hint="default"/>
      </w:rPr>
    </w:lvl>
  </w:abstractNum>
  <w:abstractNum w:abstractNumId="23" w15:restartNumberingAfterBreak="0">
    <w:nsid w:val="3E7F5BCB"/>
    <w:multiLevelType w:val="hybridMultilevel"/>
    <w:tmpl w:val="A8067466"/>
    <w:lvl w:ilvl="0" w:tplc="F07E97BE">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BB6526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808CF4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A2E9F0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706DD4C">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9D6549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EF0AE9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9B23064">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3D2709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2173359"/>
    <w:multiLevelType w:val="hybridMultilevel"/>
    <w:tmpl w:val="89BC6322"/>
    <w:lvl w:ilvl="0" w:tplc="767CF954">
      <w:start w:val="201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388681E"/>
    <w:multiLevelType w:val="hybridMultilevel"/>
    <w:tmpl w:val="3DAA0F48"/>
    <w:lvl w:ilvl="0" w:tplc="AEC09AA6">
      <w:start w:val="1"/>
      <w:numFmt w:val="bullet"/>
      <w:lvlText w:val="•"/>
      <w:lvlJc w:val="left"/>
      <w:pPr>
        <w:ind w:left="3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C36D5C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AD6381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89AC88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C52B14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9B0E97E">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020CCA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9CCA1D8">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B02F8C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4BA4AC7"/>
    <w:multiLevelType w:val="hybridMultilevel"/>
    <w:tmpl w:val="FB5212FC"/>
    <w:lvl w:ilvl="0" w:tplc="B26A3E0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7522036">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A8696BA">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3EE033E">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FC68F92">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E1AC8DA">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CE8922E">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040814A">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B4C22C4">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58C3E55"/>
    <w:multiLevelType w:val="hybridMultilevel"/>
    <w:tmpl w:val="5AD28946"/>
    <w:lvl w:ilvl="0" w:tplc="ABECF4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B97287"/>
    <w:multiLevelType w:val="hybridMultilevel"/>
    <w:tmpl w:val="F1303D2A"/>
    <w:lvl w:ilvl="0" w:tplc="E85E2362">
      <w:start w:val="1"/>
      <w:numFmt w:val="bullet"/>
      <w:lvlText w:val="•"/>
      <w:lvlJc w:val="left"/>
      <w:pPr>
        <w:ind w:left="9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99AFAD6">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322C06E">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E64F73C">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46C8D0">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3722794">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B30F404">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6AC0820">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67478EC">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AFD7E86"/>
    <w:multiLevelType w:val="hybridMultilevel"/>
    <w:tmpl w:val="D3C4992C"/>
    <w:lvl w:ilvl="0" w:tplc="B2AAC3B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890E43"/>
    <w:multiLevelType w:val="hybridMultilevel"/>
    <w:tmpl w:val="C9E6FD04"/>
    <w:lvl w:ilvl="0" w:tplc="0B18E940">
      <w:start w:val="1"/>
      <w:numFmt w:val="bullet"/>
      <w:lvlText w:val="•"/>
      <w:lvlJc w:val="left"/>
      <w:pPr>
        <w:ind w:left="5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D846D2C">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5C8FFEC">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7127832">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8A0B7B6">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C9AE0AE">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F44CC8C">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9ECFC9A">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858823E">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4BD206DC"/>
    <w:multiLevelType w:val="hybridMultilevel"/>
    <w:tmpl w:val="F9387126"/>
    <w:lvl w:ilvl="0" w:tplc="874E3CC6">
      <w:start w:val="1"/>
      <w:numFmt w:val="decimal"/>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2" w15:restartNumberingAfterBreak="0">
    <w:nsid w:val="4CB17626"/>
    <w:multiLevelType w:val="hybridMultilevel"/>
    <w:tmpl w:val="C018E94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54BA2B04"/>
    <w:multiLevelType w:val="hybridMultilevel"/>
    <w:tmpl w:val="F102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021FC9"/>
    <w:multiLevelType w:val="multilevel"/>
    <w:tmpl w:val="24A29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D570B75"/>
    <w:multiLevelType w:val="hybridMultilevel"/>
    <w:tmpl w:val="51BC2C44"/>
    <w:lvl w:ilvl="0" w:tplc="8494B3A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C12C2E0">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2461EB2">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39A264A">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462AD78">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3A2F58C">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C364A78">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AD8D42E">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B785F8A">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5F1D2960"/>
    <w:multiLevelType w:val="hybridMultilevel"/>
    <w:tmpl w:val="EB1E87B6"/>
    <w:lvl w:ilvl="0" w:tplc="E80A77F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0A5D72">
      <w:start w:val="1"/>
      <w:numFmt w:val="bullet"/>
      <w:lvlText w:val="•"/>
      <w:lvlJc w:val="left"/>
      <w:pPr>
        <w:ind w:left="9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436A9E6C">
      <w:start w:val="1"/>
      <w:numFmt w:val="bullet"/>
      <w:lvlText w:val="▪"/>
      <w:lvlJc w:val="left"/>
      <w:pPr>
        <w:ind w:left="20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DF40AAA">
      <w:start w:val="1"/>
      <w:numFmt w:val="bullet"/>
      <w:lvlText w:val="•"/>
      <w:lvlJc w:val="left"/>
      <w:pPr>
        <w:ind w:left="27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2983916">
      <w:start w:val="1"/>
      <w:numFmt w:val="bullet"/>
      <w:lvlText w:val="o"/>
      <w:lvlJc w:val="left"/>
      <w:pPr>
        <w:ind w:left="35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57CCFBE">
      <w:start w:val="1"/>
      <w:numFmt w:val="bullet"/>
      <w:lvlText w:val="▪"/>
      <w:lvlJc w:val="left"/>
      <w:pPr>
        <w:ind w:left="42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A44BA78">
      <w:start w:val="1"/>
      <w:numFmt w:val="bullet"/>
      <w:lvlText w:val="•"/>
      <w:lvlJc w:val="left"/>
      <w:pPr>
        <w:ind w:left="49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D28AB8C">
      <w:start w:val="1"/>
      <w:numFmt w:val="bullet"/>
      <w:lvlText w:val="o"/>
      <w:lvlJc w:val="left"/>
      <w:pPr>
        <w:ind w:left="56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16CFD06">
      <w:start w:val="1"/>
      <w:numFmt w:val="bullet"/>
      <w:lvlText w:val="▪"/>
      <w:lvlJc w:val="left"/>
      <w:pPr>
        <w:ind w:left="63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63452BE8"/>
    <w:multiLevelType w:val="hybridMultilevel"/>
    <w:tmpl w:val="21F661EE"/>
    <w:lvl w:ilvl="0" w:tplc="84D45D0C">
      <w:start w:val="2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EA482F"/>
    <w:multiLevelType w:val="hybridMultilevel"/>
    <w:tmpl w:val="02E2FDC4"/>
    <w:lvl w:ilvl="0" w:tplc="767CF954">
      <w:start w:val="2011"/>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39" w15:restartNumberingAfterBreak="0">
    <w:nsid w:val="65F35515"/>
    <w:multiLevelType w:val="multilevel"/>
    <w:tmpl w:val="B4B2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7B02508"/>
    <w:multiLevelType w:val="hybridMultilevel"/>
    <w:tmpl w:val="25127E38"/>
    <w:lvl w:ilvl="0" w:tplc="55D667D0">
      <w:numFmt w:val="bullet"/>
      <w:lvlText w:val="–"/>
      <w:lvlJc w:val="left"/>
      <w:pPr>
        <w:ind w:left="720" w:hanging="36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9AF28F9"/>
    <w:multiLevelType w:val="multilevel"/>
    <w:tmpl w:val="0AB2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C387002"/>
    <w:multiLevelType w:val="hybridMultilevel"/>
    <w:tmpl w:val="A85A34C8"/>
    <w:lvl w:ilvl="0" w:tplc="3B602EF8">
      <w:start w:val="5"/>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BA8D34">
      <w:start w:val="3"/>
      <w:numFmt w:val="decimal"/>
      <w:lvlText w:val="%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C00440">
      <w:start w:val="1"/>
      <w:numFmt w:val="lowerRoman"/>
      <w:lvlText w:val="%3"/>
      <w:lvlJc w:val="left"/>
      <w:pPr>
        <w:ind w:left="1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3656FE">
      <w:start w:val="1"/>
      <w:numFmt w:val="decimal"/>
      <w:lvlText w:val="%4"/>
      <w:lvlJc w:val="left"/>
      <w:pPr>
        <w:ind w:left="2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0600A0">
      <w:start w:val="1"/>
      <w:numFmt w:val="lowerLetter"/>
      <w:lvlText w:val="%5"/>
      <w:lvlJc w:val="left"/>
      <w:pPr>
        <w:ind w:left="3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723144">
      <w:start w:val="1"/>
      <w:numFmt w:val="lowerRoman"/>
      <w:lvlText w:val="%6"/>
      <w:lvlJc w:val="left"/>
      <w:pPr>
        <w:ind w:left="3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06AEF6">
      <w:start w:val="1"/>
      <w:numFmt w:val="decimal"/>
      <w:lvlText w:val="%7"/>
      <w:lvlJc w:val="left"/>
      <w:pPr>
        <w:ind w:left="4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BA93FA">
      <w:start w:val="1"/>
      <w:numFmt w:val="lowerLetter"/>
      <w:lvlText w:val="%8"/>
      <w:lvlJc w:val="left"/>
      <w:pPr>
        <w:ind w:left="5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6CB04A">
      <w:start w:val="1"/>
      <w:numFmt w:val="lowerRoman"/>
      <w:lvlText w:val="%9"/>
      <w:lvlJc w:val="left"/>
      <w:pPr>
        <w:ind w:left="5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6CA66C53"/>
    <w:multiLevelType w:val="hybridMultilevel"/>
    <w:tmpl w:val="E736AB4C"/>
    <w:lvl w:ilvl="0" w:tplc="10B2C11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D2184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2879A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968CF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78C18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C48AA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8820D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B4CF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5C085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46D4007"/>
    <w:multiLevelType w:val="hybridMultilevel"/>
    <w:tmpl w:val="D848FA40"/>
    <w:lvl w:ilvl="0" w:tplc="A680148A">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5AD339F"/>
    <w:multiLevelType w:val="hybridMultilevel"/>
    <w:tmpl w:val="D4F68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95C125D"/>
    <w:multiLevelType w:val="hybridMultilevel"/>
    <w:tmpl w:val="3850C5AC"/>
    <w:lvl w:ilvl="0" w:tplc="C988E258">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E68CD7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722944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288F61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D0C2EA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A80841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F841AE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BAE7792">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2484E6E">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7A1676F0"/>
    <w:multiLevelType w:val="hybridMultilevel"/>
    <w:tmpl w:val="541C1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3"/>
  </w:num>
  <w:num w:numId="4">
    <w:abstractNumId w:val="18"/>
  </w:num>
  <w:num w:numId="5">
    <w:abstractNumId w:val="35"/>
  </w:num>
  <w:num w:numId="6">
    <w:abstractNumId w:val="28"/>
  </w:num>
  <w:num w:numId="7">
    <w:abstractNumId w:val="21"/>
  </w:num>
  <w:num w:numId="8">
    <w:abstractNumId w:val="0"/>
  </w:num>
  <w:num w:numId="9">
    <w:abstractNumId w:val="46"/>
  </w:num>
  <w:num w:numId="10">
    <w:abstractNumId w:val="13"/>
  </w:num>
  <w:num w:numId="11">
    <w:abstractNumId w:val="43"/>
  </w:num>
  <w:num w:numId="12">
    <w:abstractNumId w:val="12"/>
  </w:num>
  <w:num w:numId="13">
    <w:abstractNumId w:val="25"/>
  </w:num>
  <w:num w:numId="14">
    <w:abstractNumId w:val="23"/>
  </w:num>
  <w:num w:numId="15">
    <w:abstractNumId w:val="30"/>
  </w:num>
  <w:num w:numId="16">
    <w:abstractNumId w:val="1"/>
  </w:num>
  <w:num w:numId="17">
    <w:abstractNumId w:val="36"/>
  </w:num>
  <w:num w:numId="18">
    <w:abstractNumId w:val="26"/>
  </w:num>
  <w:num w:numId="19">
    <w:abstractNumId w:val="33"/>
  </w:num>
  <w:num w:numId="20">
    <w:abstractNumId w:val="37"/>
  </w:num>
  <w:num w:numId="21">
    <w:abstractNumId w:val="29"/>
  </w:num>
  <w:num w:numId="22">
    <w:abstractNumId w:val="39"/>
  </w:num>
  <w:num w:numId="23">
    <w:abstractNumId w:val="4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9"/>
  </w:num>
  <w:num w:numId="27">
    <w:abstractNumId w:val="10"/>
  </w:num>
  <w:num w:numId="28">
    <w:abstractNumId w:val="42"/>
  </w:num>
  <w:num w:numId="29">
    <w:abstractNumId w:val="7"/>
  </w:num>
  <w:num w:numId="30">
    <w:abstractNumId w:val="20"/>
  </w:num>
  <w:num w:numId="31">
    <w:abstractNumId w:val="16"/>
  </w:num>
  <w:num w:numId="32">
    <w:abstractNumId w:val="38"/>
  </w:num>
  <w:num w:numId="33">
    <w:abstractNumId w:val="32"/>
  </w:num>
  <w:num w:numId="34">
    <w:abstractNumId w:val="22"/>
  </w:num>
  <w:num w:numId="35">
    <w:abstractNumId w:val="24"/>
  </w:num>
  <w:num w:numId="36">
    <w:abstractNumId w:val="9"/>
  </w:num>
  <w:num w:numId="37">
    <w:abstractNumId w:val="5"/>
  </w:num>
  <w:num w:numId="38">
    <w:abstractNumId w:val="45"/>
  </w:num>
  <w:num w:numId="39">
    <w:abstractNumId w:val="2"/>
  </w:num>
  <w:num w:numId="40">
    <w:abstractNumId w:val="44"/>
  </w:num>
  <w:num w:numId="41">
    <w:abstractNumId w:val="47"/>
  </w:num>
  <w:num w:numId="42">
    <w:abstractNumId w:val="4"/>
  </w:num>
  <w:num w:numId="43">
    <w:abstractNumId w:val="34"/>
  </w:num>
  <w:num w:numId="44">
    <w:abstractNumId w:val="6"/>
  </w:num>
  <w:num w:numId="45">
    <w:abstractNumId w:val="14"/>
  </w:num>
  <w:num w:numId="46">
    <w:abstractNumId w:val="40"/>
  </w:num>
  <w:num w:numId="47">
    <w:abstractNumId w:val="17"/>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10F"/>
    <w:rsid w:val="00112BAA"/>
    <w:rsid w:val="003F2381"/>
    <w:rsid w:val="00E8310F"/>
    <w:rsid w:val="00F15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04D80"/>
  <w15:chartTrackingRefBased/>
  <w15:docId w15:val="{3F834C9B-9BFC-481D-9AAC-7F58958D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BAA"/>
    <w:pPr>
      <w:spacing w:after="200" w:line="276" w:lineRule="auto"/>
    </w:pPr>
    <w:rPr>
      <w:rFonts w:eastAsiaTheme="minorEastAsia"/>
      <w:lang w:val="uk-UA" w:eastAsia="ru-RU"/>
    </w:rPr>
  </w:style>
  <w:style w:type="paragraph" w:styleId="1">
    <w:name w:val="heading 1"/>
    <w:basedOn w:val="a"/>
    <w:link w:val="10"/>
    <w:uiPriority w:val="9"/>
    <w:qFormat/>
    <w:rsid w:val="00F15681"/>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rPr>
  </w:style>
  <w:style w:type="paragraph" w:styleId="2">
    <w:name w:val="heading 2"/>
    <w:basedOn w:val="a"/>
    <w:next w:val="a"/>
    <w:link w:val="20"/>
    <w:uiPriority w:val="9"/>
    <w:semiHidden/>
    <w:unhideWhenUsed/>
    <w:qFormat/>
    <w:rsid w:val="00F15681"/>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5B9BD5" w:themeColor="accent1"/>
      <w:sz w:val="26"/>
      <w:szCs w:val="26"/>
      <w:lang w:eastAsia="uk-UA"/>
    </w:rPr>
  </w:style>
  <w:style w:type="paragraph" w:styleId="3">
    <w:name w:val="heading 3"/>
    <w:basedOn w:val="a"/>
    <w:next w:val="a"/>
    <w:link w:val="30"/>
    <w:uiPriority w:val="9"/>
    <w:semiHidden/>
    <w:unhideWhenUsed/>
    <w:qFormat/>
    <w:rsid w:val="00F15681"/>
    <w:pPr>
      <w:keepNext/>
      <w:keepLines/>
      <w:spacing w:before="40" w:after="0" w:line="269" w:lineRule="auto"/>
      <w:ind w:right="83" w:firstLine="698"/>
      <w:jc w:val="both"/>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F1568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681"/>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semiHidden/>
    <w:rsid w:val="00F15681"/>
    <w:rPr>
      <w:rFonts w:asciiTheme="majorHAnsi" w:eastAsiaTheme="majorEastAsia" w:hAnsiTheme="majorHAnsi" w:cstheme="majorBidi"/>
      <w:b/>
      <w:bCs/>
      <w:color w:val="5B9BD5" w:themeColor="accent1"/>
      <w:sz w:val="26"/>
      <w:szCs w:val="26"/>
      <w:lang w:val="uk-UA" w:eastAsia="uk-UA"/>
    </w:rPr>
  </w:style>
  <w:style w:type="character" w:customStyle="1" w:styleId="30">
    <w:name w:val="Заголовок 3 Знак"/>
    <w:basedOn w:val="a0"/>
    <w:link w:val="3"/>
    <w:uiPriority w:val="9"/>
    <w:semiHidden/>
    <w:rsid w:val="00F15681"/>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F15681"/>
    <w:rPr>
      <w:rFonts w:asciiTheme="majorHAnsi" w:eastAsiaTheme="majorEastAsia" w:hAnsiTheme="majorHAnsi" w:cstheme="majorBidi"/>
      <w:i/>
      <w:iCs/>
      <w:color w:val="2E74B5" w:themeColor="accent1" w:themeShade="BF"/>
      <w:lang w:val="uk-UA" w:eastAsia="ru-RU"/>
    </w:rPr>
  </w:style>
  <w:style w:type="numbering" w:customStyle="1" w:styleId="11">
    <w:name w:val="Нет списка1"/>
    <w:next w:val="a2"/>
    <w:uiPriority w:val="99"/>
    <w:semiHidden/>
    <w:unhideWhenUsed/>
    <w:rsid w:val="00F15681"/>
  </w:style>
  <w:style w:type="paragraph" w:styleId="a3">
    <w:name w:val="List Paragraph"/>
    <w:basedOn w:val="a"/>
    <w:uiPriority w:val="34"/>
    <w:qFormat/>
    <w:rsid w:val="00F1568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uk-UA"/>
    </w:rPr>
  </w:style>
  <w:style w:type="paragraph" w:customStyle="1" w:styleId="nospacing">
    <w:name w:val="nospacing"/>
    <w:basedOn w:val="a"/>
    <w:rsid w:val="00F15681"/>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4">
    <w:name w:val="Strong"/>
    <w:basedOn w:val="a0"/>
    <w:uiPriority w:val="22"/>
    <w:qFormat/>
    <w:rsid w:val="00F15681"/>
    <w:rPr>
      <w:b/>
      <w:bCs/>
    </w:rPr>
  </w:style>
  <w:style w:type="character" w:customStyle="1" w:styleId="apple-converted-space">
    <w:name w:val="apple-converted-space"/>
    <w:basedOn w:val="a0"/>
    <w:rsid w:val="00F15681"/>
  </w:style>
  <w:style w:type="paragraph" w:styleId="a5">
    <w:name w:val="Normal (Web)"/>
    <w:basedOn w:val="a"/>
    <w:uiPriority w:val="99"/>
    <w:unhideWhenUsed/>
    <w:rsid w:val="00F15681"/>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6">
    <w:name w:val="header"/>
    <w:basedOn w:val="a"/>
    <w:link w:val="a7"/>
    <w:uiPriority w:val="99"/>
    <w:rsid w:val="00F15681"/>
    <w:pPr>
      <w:tabs>
        <w:tab w:val="center" w:pos="4677"/>
        <w:tab w:val="right" w:pos="9355"/>
      </w:tabs>
      <w:spacing w:after="0" w:line="240" w:lineRule="auto"/>
    </w:pPr>
    <w:rPr>
      <w:rFonts w:ascii="Calibri" w:eastAsia="Calibri" w:hAnsi="Calibri" w:cs="Times New Roman"/>
      <w:lang w:val="ru-RU"/>
    </w:rPr>
  </w:style>
  <w:style w:type="character" w:customStyle="1" w:styleId="a7">
    <w:name w:val="Верхний колонтитул Знак"/>
    <w:basedOn w:val="a0"/>
    <w:link w:val="a6"/>
    <w:uiPriority w:val="99"/>
    <w:rsid w:val="00F15681"/>
    <w:rPr>
      <w:rFonts w:ascii="Calibri" w:eastAsia="Calibri" w:hAnsi="Calibri" w:cs="Times New Roman"/>
      <w:lang w:val="ru-RU"/>
    </w:rPr>
  </w:style>
  <w:style w:type="paragraph" w:styleId="a8">
    <w:name w:val="footer"/>
    <w:basedOn w:val="a"/>
    <w:link w:val="a9"/>
    <w:uiPriority w:val="99"/>
    <w:rsid w:val="00F15681"/>
    <w:pPr>
      <w:tabs>
        <w:tab w:val="center" w:pos="4677"/>
        <w:tab w:val="right" w:pos="9355"/>
      </w:tabs>
      <w:spacing w:after="0" w:line="240" w:lineRule="auto"/>
    </w:pPr>
    <w:rPr>
      <w:rFonts w:ascii="Calibri" w:eastAsia="Calibri" w:hAnsi="Calibri" w:cs="Times New Roman"/>
      <w:lang w:val="ru-RU"/>
    </w:rPr>
  </w:style>
  <w:style w:type="character" w:customStyle="1" w:styleId="a9">
    <w:name w:val="Нижний колонтитул Знак"/>
    <w:basedOn w:val="a0"/>
    <w:link w:val="a8"/>
    <w:uiPriority w:val="99"/>
    <w:rsid w:val="00F15681"/>
    <w:rPr>
      <w:rFonts w:ascii="Calibri" w:eastAsia="Calibri" w:hAnsi="Calibri" w:cs="Times New Roman"/>
      <w:lang w:val="ru-RU"/>
    </w:rPr>
  </w:style>
  <w:style w:type="character" w:styleId="aa">
    <w:name w:val="page number"/>
    <w:uiPriority w:val="99"/>
    <w:rsid w:val="00F15681"/>
    <w:rPr>
      <w:rFonts w:cs="Times New Roman"/>
    </w:rPr>
  </w:style>
  <w:style w:type="paragraph" w:styleId="ab">
    <w:name w:val="No Spacing"/>
    <w:uiPriority w:val="99"/>
    <w:qFormat/>
    <w:rsid w:val="00F15681"/>
    <w:pPr>
      <w:spacing w:after="0" w:line="240" w:lineRule="auto"/>
    </w:pPr>
    <w:rPr>
      <w:rFonts w:ascii="Calibri" w:eastAsia="Calibri" w:hAnsi="Calibri" w:cs="Times New Roman"/>
      <w:lang w:val="ru-RU"/>
    </w:rPr>
  </w:style>
  <w:style w:type="table" w:styleId="ac">
    <w:name w:val="Table Grid"/>
    <w:basedOn w:val="a1"/>
    <w:uiPriority w:val="99"/>
    <w:rsid w:val="00F15681"/>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F15681"/>
    <w:pPr>
      <w:spacing w:after="0" w:line="240" w:lineRule="auto"/>
    </w:pPr>
    <w:rPr>
      <w:rFonts w:ascii="Tahoma" w:eastAsia="Calibri" w:hAnsi="Tahoma" w:cs="Tahoma"/>
      <w:sz w:val="16"/>
      <w:szCs w:val="16"/>
      <w:lang w:val="ru-RU"/>
    </w:rPr>
  </w:style>
  <w:style w:type="character" w:customStyle="1" w:styleId="ae">
    <w:name w:val="Текст выноски Знак"/>
    <w:basedOn w:val="a0"/>
    <w:link w:val="ad"/>
    <w:uiPriority w:val="99"/>
    <w:semiHidden/>
    <w:rsid w:val="00F15681"/>
    <w:rPr>
      <w:rFonts w:ascii="Tahoma" w:eastAsia="Calibri" w:hAnsi="Tahoma" w:cs="Tahoma"/>
      <w:sz w:val="16"/>
      <w:szCs w:val="16"/>
      <w:lang w:val="ru-RU"/>
    </w:rPr>
  </w:style>
  <w:style w:type="character" w:styleId="af">
    <w:name w:val="Hyperlink"/>
    <w:basedOn w:val="a0"/>
    <w:uiPriority w:val="99"/>
    <w:unhideWhenUsed/>
    <w:rsid w:val="00F15681"/>
    <w:rPr>
      <w:color w:val="0563C1" w:themeColor="hyperlink"/>
      <w:u w:val="single"/>
    </w:rPr>
  </w:style>
  <w:style w:type="paragraph" w:customStyle="1" w:styleId="Default">
    <w:name w:val="Default"/>
    <w:rsid w:val="00F15681"/>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styleId="HTML">
    <w:name w:val="HTML Preformatted"/>
    <w:basedOn w:val="a"/>
    <w:link w:val="HTML0"/>
    <w:uiPriority w:val="99"/>
    <w:semiHidden/>
    <w:unhideWhenUsed/>
    <w:rsid w:val="00F15681"/>
    <w:pPr>
      <w:widowControl w:val="0"/>
      <w:autoSpaceDE w:val="0"/>
      <w:autoSpaceDN w:val="0"/>
      <w:adjustRightInd w:val="0"/>
      <w:spacing w:after="0" w:line="240" w:lineRule="auto"/>
    </w:pPr>
    <w:rPr>
      <w:rFonts w:ascii="Consolas" w:eastAsia="Times New Roman" w:hAnsi="Consolas" w:cs="Consolas"/>
      <w:sz w:val="20"/>
      <w:szCs w:val="20"/>
      <w:lang w:eastAsia="uk-UA"/>
    </w:rPr>
  </w:style>
  <w:style w:type="character" w:customStyle="1" w:styleId="HTML0">
    <w:name w:val="Стандартный HTML Знак"/>
    <w:basedOn w:val="a0"/>
    <w:link w:val="HTML"/>
    <w:uiPriority w:val="99"/>
    <w:semiHidden/>
    <w:rsid w:val="00F15681"/>
    <w:rPr>
      <w:rFonts w:ascii="Consolas" w:eastAsia="Times New Roman" w:hAnsi="Consolas" w:cs="Consolas"/>
      <w:sz w:val="20"/>
      <w:szCs w:val="20"/>
      <w:lang w:val="uk-UA" w:eastAsia="uk-UA"/>
    </w:rPr>
  </w:style>
  <w:style w:type="character" w:customStyle="1" w:styleId="af0">
    <w:name w:val="Основной текст Знак"/>
    <w:basedOn w:val="a0"/>
    <w:link w:val="af1"/>
    <w:rsid w:val="00F15681"/>
    <w:rPr>
      <w:sz w:val="21"/>
      <w:szCs w:val="21"/>
      <w:shd w:val="clear" w:color="auto" w:fill="FFFFFF"/>
    </w:rPr>
  </w:style>
  <w:style w:type="paragraph" w:styleId="af1">
    <w:name w:val="Body Text"/>
    <w:basedOn w:val="a"/>
    <w:link w:val="af0"/>
    <w:rsid w:val="00F15681"/>
    <w:pPr>
      <w:shd w:val="clear" w:color="auto" w:fill="FFFFFF"/>
      <w:spacing w:after="0" w:line="240" w:lineRule="atLeast"/>
    </w:pPr>
    <w:rPr>
      <w:sz w:val="21"/>
      <w:szCs w:val="21"/>
    </w:rPr>
  </w:style>
  <w:style w:type="character" w:customStyle="1" w:styleId="12">
    <w:name w:val="Основной текст Знак1"/>
    <w:basedOn w:val="a0"/>
    <w:uiPriority w:val="99"/>
    <w:semiHidden/>
    <w:rsid w:val="00F15681"/>
  </w:style>
  <w:style w:type="numbering" w:customStyle="1" w:styleId="110">
    <w:name w:val="Нет списка11"/>
    <w:next w:val="a2"/>
    <w:uiPriority w:val="99"/>
    <w:semiHidden/>
    <w:unhideWhenUsed/>
    <w:rsid w:val="00F15681"/>
  </w:style>
  <w:style w:type="table" w:customStyle="1" w:styleId="TableGrid">
    <w:name w:val="TableGrid"/>
    <w:rsid w:val="00F15681"/>
    <w:pPr>
      <w:spacing w:after="0" w:line="240" w:lineRule="auto"/>
    </w:pPr>
    <w:rPr>
      <w:rFonts w:eastAsiaTheme="minorEastAsia"/>
    </w:rPr>
    <w:tblPr>
      <w:tblCellMar>
        <w:top w:w="0" w:type="dxa"/>
        <w:left w:w="0" w:type="dxa"/>
        <w:bottom w:w="0" w:type="dxa"/>
        <w:right w:w="0" w:type="dxa"/>
      </w:tblCellMar>
    </w:tblPr>
  </w:style>
  <w:style w:type="character" w:styleId="af2">
    <w:name w:val="Emphasis"/>
    <w:basedOn w:val="a0"/>
    <w:uiPriority w:val="20"/>
    <w:qFormat/>
    <w:rsid w:val="00F15681"/>
    <w:rPr>
      <w:i/>
      <w:iCs/>
    </w:rPr>
  </w:style>
  <w:style w:type="table" w:customStyle="1" w:styleId="13">
    <w:name w:val="Сетка таблицы1"/>
    <w:basedOn w:val="a1"/>
    <w:next w:val="ac"/>
    <w:uiPriority w:val="39"/>
    <w:rsid w:val="00F15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c"/>
    <w:uiPriority w:val="39"/>
    <w:rsid w:val="00F15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48</Pages>
  <Words>18635</Words>
  <Characters>106222</Characters>
  <Application>Microsoft Office Word</Application>
  <DocSecurity>0</DocSecurity>
  <Lines>885</Lines>
  <Paragraphs>249</Paragraphs>
  <ScaleCrop>false</ScaleCrop>
  <Company/>
  <LinksUpToDate>false</LinksUpToDate>
  <CharactersWithSpaces>124608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2024-09-17T11:46:00Z</dcterms:created>
  <dcterms:modified xsi:type="dcterms:W3CDTF">2024-09-17T11:54:00Z</dcterms:modified>
</cp:coreProperties>
</file>